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05F0D" w14:textId="37A86773" w:rsidR="007C1648" w:rsidRPr="00DD4F5B" w:rsidRDefault="001D6899" w:rsidP="00E9584B">
      <w:pPr>
        <w:ind w:left="284"/>
        <w:rPr>
          <w:rFonts w:ascii="Roboto" w:hAnsi="Roboto"/>
          <w:i/>
          <w:sz w:val="16"/>
          <w:lang w:val="en-US"/>
        </w:rPr>
      </w:pPr>
      <w:r w:rsidRPr="00DD4F5B">
        <w:rPr>
          <w:noProof/>
        </w:rPr>
        <w:drawing>
          <wp:anchor distT="0" distB="0" distL="0" distR="0" simplePos="0" relativeHeight="251596288" behindDoc="1" locked="0" layoutInCell="1" allowOverlap="1" wp14:anchorId="391D8C3C" wp14:editId="2E1BFF68">
            <wp:simplePos x="0" y="0"/>
            <wp:positionH relativeFrom="page">
              <wp:posOffset>392430</wp:posOffset>
            </wp:positionH>
            <wp:positionV relativeFrom="paragraph">
              <wp:posOffset>76424</wp:posOffset>
            </wp:positionV>
            <wp:extent cx="6864985" cy="2222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273"/>
        <w:gridCol w:w="5387"/>
      </w:tblGrid>
      <w:tr w:rsidR="005C1116" w:rsidRPr="00DD4F5B" w14:paraId="175C629B" w14:textId="77777777" w:rsidTr="0096200E">
        <w:tc>
          <w:tcPr>
            <w:tcW w:w="10490" w:type="dxa"/>
            <w:gridSpan w:val="3"/>
          </w:tcPr>
          <w:p w14:paraId="1F7645B1" w14:textId="7FC9A2C8" w:rsidR="005C1116" w:rsidRPr="00DD4F5B" w:rsidRDefault="08BC2484" w:rsidP="1FF79FB8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</w:pPr>
            <w:r w:rsidRPr="00DE4F0B"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General features</w:t>
            </w:r>
          </w:p>
        </w:tc>
      </w:tr>
      <w:tr w:rsidR="0086646A" w:rsidRPr="00767CA8" w14:paraId="7436C9F7" w14:textId="77777777" w:rsidTr="0096200E">
        <w:tc>
          <w:tcPr>
            <w:tcW w:w="1830" w:type="dxa"/>
            <w:vMerge w:val="restart"/>
          </w:tcPr>
          <w:p w14:paraId="2E2B053C" w14:textId="77777777" w:rsidR="0086646A" w:rsidRDefault="0086646A" w:rsidP="0086646A">
            <w:pPr>
              <w:pStyle w:val="Titolo1"/>
              <w:spacing w:before="0" w:line="480" w:lineRule="auto"/>
              <w:ind w:left="0"/>
              <w:rPr>
                <w:rFonts w:ascii="Roboto" w:hAnsi="Roboto"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710E27" wp14:editId="1C38CC21">
                  <wp:extent cx="1033145" cy="1325880"/>
                  <wp:effectExtent l="0" t="0" r="0" b="7620"/>
                  <wp:docPr id="62805523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2F0C9" w14:textId="77777777" w:rsidR="0086646A" w:rsidRDefault="0086646A" w:rsidP="0086646A">
            <w:pPr>
              <w:pStyle w:val="Titolo1"/>
              <w:spacing w:before="0" w:line="480" w:lineRule="auto"/>
              <w:ind w:left="0"/>
              <w:rPr>
                <w:rFonts w:ascii="Roboto" w:hAnsi="Roboto"/>
                <w:bCs/>
                <w:sz w:val="12"/>
                <w:szCs w:val="12"/>
                <w:lang w:val="en-US"/>
              </w:rPr>
            </w:pPr>
          </w:p>
          <w:p w14:paraId="515FAA68" w14:textId="77777777" w:rsidR="0086646A" w:rsidRDefault="0086646A" w:rsidP="0086646A">
            <w:pPr>
              <w:pStyle w:val="Titolo1"/>
              <w:spacing w:before="0" w:line="480" w:lineRule="auto"/>
              <w:ind w:left="0"/>
              <w:rPr>
                <w:rFonts w:ascii="Roboto" w:hAnsi="Roboto"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16DA1D" wp14:editId="4BBA4461">
                  <wp:extent cx="1033145" cy="1166495"/>
                  <wp:effectExtent l="0" t="0" r="0" b="0"/>
                  <wp:docPr id="80079924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BA224" w14:textId="77777777" w:rsidR="0086646A" w:rsidRDefault="0086646A" w:rsidP="0086646A">
            <w:pPr>
              <w:pStyle w:val="Titolo1"/>
              <w:spacing w:before="0" w:line="480" w:lineRule="auto"/>
              <w:ind w:left="0"/>
              <w:rPr>
                <w:rFonts w:ascii="Roboto" w:hAnsi="Roboto"/>
                <w:bCs/>
                <w:sz w:val="12"/>
                <w:szCs w:val="12"/>
                <w:lang w:val="en-US"/>
              </w:rPr>
            </w:pPr>
          </w:p>
          <w:p w14:paraId="6409EB61" w14:textId="5E193B0F" w:rsidR="0086646A" w:rsidRPr="00965EF7" w:rsidRDefault="0086646A" w:rsidP="0086646A">
            <w:pPr>
              <w:pStyle w:val="Titolo1"/>
              <w:spacing w:before="0" w:line="480" w:lineRule="auto"/>
              <w:ind w:left="0"/>
              <w:rPr>
                <w:rFonts w:ascii="Roboto" w:hAnsi="Roboto"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57ACAC" wp14:editId="20882D56">
                  <wp:extent cx="1033145" cy="1161415"/>
                  <wp:effectExtent l="0" t="0" r="0" b="635"/>
                  <wp:docPr id="91714436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EF7">
              <w:rPr>
                <w:rFonts w:ascii="Roboto" w:hAnsi="Roboto"/>
                <w:bCs/>
                <w:sz w:val="12"/>
                <w:szCs w:val="12"/>
                <w:lang w:val="en-US"/>
              </w:rPr>
              <w:t xml:space="preserve">Disclaimer: </w:t>
            </w:r>
          </w:p>
          <w:p w14:paraId="6AB73A13" w14:textId="631F81C0" w:rsidR="0086646A" w:rsidRPr="004D163E" w:rsidRDefault="0086646A" w:rsidP="0086646A">
            <w:pPr>
              <w:pStyle w:val="Titolo1"/>
              <w:spacing w:before="0"/>
              <w:ind w:left="0" w:right="457"/>
              <w:jc w:val="lowKashida"/>
              <w:rPr>
                <w:rFonts w:ascii="Roboto" w:hAnsi="Roboto"/>
                <w:bCs/>
                <w:sz w:val="12"/>
                <w:szCs w:val="12"/>
                <w:lang w:val="en-GB"/>
              </w:rPr>
            </w:pPr>
            <w:r w:rsidRPr="00641291">
              <w:rPr>
                <w:rFonts w:ascii="Roboto" w:hAnsi="Roboto"/>
                <w:bCs/>
                <w:sz w:val="12"/>
                <w:szCs w:val="12"/>
                <w:lang w:val="en-GB"/>
              </w:rPr>
              <w:t>Images are purely indicative</w:t>
            </w:r>
            <w:r>
              <w:rPr>
                <w:rFonts w:ascii="Roboto" w:hAnsi="Roboto"/>
                <w:bCs/>
                <w:sz w:val="12"/>
                <w:szCs w:val="12"/>
                <w:lang w:val="en-GB"/>
              </w:rPr>
              <w:t>. The features and the accessories of the products may differ according to model and application.</w:t>
            </w:r>
          </w:p>
        </w:tc>
        <w:tc>
          <w:tcPr>
            <w:tcW w:w="3273" w:type="dxa"/>
            <w:tcBorders>
              <w:top w:val="single" w:sz="18" w:space="0" w:color="00A399"/>
            </w:tcBorders>
            <w:vAlign w:val="center"/>
          </w:tcPr>
          <w:p w14:paraId="4E3F9CD7" w14:textId="3DD9776F" w:rsidR="0086646A" w:rsidRPr="00DE4F0B" w:rsidRDefault="0086646A" w:rsidP="0086646A">
            <w:pPr>
              <w:pStyle w:val="Titolo1"/>
              <w:ind w:left="0"/>
              <w:rPr>
                <w:spacing w:val="-2"/>
              </w:rPr>
            </w:pPr>
            <w:r w:rsidRPr="1FF79FB8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Temperature range</w:t>
            </w:r>
          </w:p>
        </w:tc>
        <w:tc>
          <w:tcPr>
            <w:tcW w:w="5387" w:type="dxa"/>
            <w:tcBorders>
              <w:top w:val="single" w:sz="18" w:space="0" w:color="00A399"/>
            </w:tcBorders>
            <w:vAlign w:val="center"/>
          </w:tcPr>
          <w:p w14:paraId="7970B759" w14:textId="1FACC1C8" w:rsidR="0086646A" w:rsidRPr="0086646A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84DD8">
              <w:rPr>
                <w:rFonts w:ascii="Roboto" w:hAnsi="Roboto"/>
                <w:sz w:val="16"/>
                <w:szCs w:val="16"/>
                <w:lang w:val="en-US"/>
              </w:rPr>
              <w:t>Adjustable +2°C</w:t>
            </w:r>
            <w:r w:rsidRPr="00084DD8">
              <w:rPr>
                <w:rFonts w:ascii="Roboto" w:hAnsi="Roboto"/>
                <w:spacing w:val="6"/>
                <w:sz w:val="16"/>
                <w:szCs w:val="16"/>
                <w:lang w:val="en-US"/>
              </w:rPr>
              <w:t xml:space="preserve"> </w:t>
            </w:r>
            <w:r w:rsidRPr="00084DD8">
              <w:rPr>
                <w:rFonts w:ascii="Roboto" w:hAnsi="Roboto"/>
                <w:sz w:val="16"/>
                <w:szCs w:val="16"/>
                <w:lang w:val="en-US"/>
              </w:rPr>
              <w:t>/</w:t>
            </w:r>
            <w:r w:rsidRPr="00084DD8">
              <w:rPr>
                <w:rFonts w:ascii="Roboto" w:hAnsi="Roboto"/>
                <w:spacing w:val="6"/>
                <w:sz w:val="16"/>
                <w:szCs w:val="16"/>
                <w:lang w:val="en-US"/>
              </w:rPr>
              <w:t xml:space="preserve"> </w:t>
            </w:r>
            <w:r w:rsidRPr="00084DD8">
              <w:rPr>
                <w:rFonts w:ascii="Roboto" w:hAnsi="Roboto"/>
                <w:sz w:val="16"/>
                <w:szCs w:val="16"/>
                <w:lang w:val="en-US"/>
              </w:rPr>
              <w:t>+15</w:t>
            </w:r>
            <w:r w:rsidRPr="00084DD8">
              <w:rPr>
                <w:rFonts w:ascii="Roboto" w:hAnsi="Roboto"/>
                <w:spacing w:val="6"/>
                <w:sz w:val="16"/>
                <w:szCs w:val="16"/>
                <w:lang w:val="en-US"/>
              </w:rPr>
              <w:t xml:space="preserve">°C </w:t>
            </w:r>
            <w:r>
              <w:rPr>
                <w:rFonts w:ascii="Roboto" w:hAnsi="Roboto"/>
                <w:spacing w:val="6"/>
                <w:sz w:val="16"/>
                <w:szCs w:val="16"/>
                <w:lang w:val="en-US"/>
              </w:rPr>
              <w:t>for both compartments</w:t>
            </w:r>
          </w:p>
        </w:tc>
      </w:tr>
      <w:tr w:rsidR="0086646A" w:rsidRPr="00767CA8" w14:paraId="1E516A87" w14:textId="77777777" w:rsidTr="0096200E">
        <w:tc>
          <w:tcPr>
            <w:tcW w:w="1830" w:type="dxa"/>
            <w:vMerge/>
          </w:tcPr>
          <w:p w14:paraId="1DD45236" w14:textId="4F0D467D" w:rsidR="0086646A" w:rsidRPr="0086646A" w:rsidRDefault="0086646A" w:rsidP="0086646A">
            <w:pPr>
              <w:pStyle w:val="Titolo1"/>
              <w:ind w:left="0"/>
              <w:rPr>
                <w:rFonts w:ascii="Roboto" w:hAnsi="Roboto"/>
                <w:b/>
                <w:spacing w:val="-2"/>
                <w:w w:val="105"/>
                <w:lang w:val="en-US"/>
              </w:rPr>
            </w:pPr>
          </w:p>
        </w:tc>
        <w:tc>
          <w:tcPr>
            <w:tcW w:w="3273" w:type="dxa"/>
            <w:vAlign w:val="center"/>
          </w:tcPr>
          <w:p w14:paraId="74EEF3A6" w14:textId="2ABD6364" w:rsidR="0086646A" w:rsidRPr="00DE4F0B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1FF79FB8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Factory setpoint  | Increment</w:t>
            </w:r>
            <w:r w:rsidRPr="1FF79FB8">
              <w:t xml:space="preserve"> </w:t>
            </w:r>
          </w:p>
        </w:tc>
        <w:tc>
          <w:tcPr>
            <w:tcW w:w="5387" w:type="dxa"/>
            <w:vAlign w:val="center"/>
          </w:tcPr>
          <w:p w14:paraId="0E062F4E" w14:textId="3BDE199D" w:rsidR="0086646A" w:rsidRPr="0086646A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84DD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+5°C | 0.1°C </w:t>
            </w:r>
            <w:r>
              <w:rPr>
                <w:rFonts w:ascii="Roboto" w:hAnsi="Roboto"/>
                <w:spacing w:val="6"/>
                <w:sz w:val="16"/>
                <w:szCs w:val="16"/>
                <w:lang w:val="en-US"/>
              </w:rPr>
              <w:t>for both compartments</w:t>
            </w:r>
          </w:p>
        </w:tc>
      </w:tr>
      <w:tr w:rsidR="005C1116" w:rsidRPr="00767CA8" w14:paraId="536B086A" w14:textId="77777777" w:rsidTr="0096200E">
        <w:tc>
          <w:tcPr>
            <w:tcW w:w="1830" w:type="dxa"/>
            <w:vMerge/>
          </w:tcPr>
          <w:p w14:paraId="62324910" w14:textId="273722E9" w:rsidR="005C1116" w:rsidRPr="0086646A" w:rsidRDefault="005C1116" w:rsidP="005C1116">
            <w:pPr>
              <w:pStyle w:val="Titolo1"/>
              <w:ind w:left="0"/>
              <w:rPr>
                <w:rFonts w:ascii="Roboto" w:hAnsi="Roboto"/>
                <w:b/>
                <w:spacing w:val="-2"/>
                <w:w w:val="105"/>
                <w:lang w:val="en-US"/>
              </w:rPr>
            </w:pPr>
          </w:p>
        </w:tc>
        <w:tc>
          <w:tcPr>
            <w:tcW w:w="3273" w:type="dxa"/>
            <w:vAlign w:val="center"/>
          </w:tcPr>
          <w:p w14:paraId="706B8F05" w14:textId="600AB91E" w:rsidR="005C1116" w:rsidRPr="00B44FF6" w:rsidRDefault="227DA134" w:rsidP="1FF79FB8">
            <w:pPr>
              <w:pStyle w:val="Titolo1"/>
              <w:spacing w:after="240"/>
              <w:ind w:left="0"/>
              <w:rPr>
                <w:spacing w:val="-2"/>
                <w:w w:val="105"/>
                <w:lang w:val="en-GB"/>
              </w:rPr>
            </w:pPr>
            <w:r w:rsidRPr="00B44FF6">
              <w:rPr>
                <w:rFonts w:ascii="Roboto" w:eastAsia="Roboto" w:hAnsi="Roboto" w:cs="Roboto"/>
                <w:b/>
                <w:bCs/>
                <w:sz w:val="16"/>
                <w:szCs w:val="16"/>
                <w:lang w:val="en-GB"/>
              </w:rPr>
              <w:t>Ambient working class| Climatic class</w:t>
            </w:r>
          </w:p>
        </w:tc>
        <w:tc>
          <w:tcPr>
            <w:tcW w:w="5387" w:type="dxa"/>
            <w:vAlign w:val="center"/>
          </w:tcPr>
          <w:p w14:paraId="695A974B" w14:textId="788E570F" w:rsidR="005C1116" w:rsidRPr="00027094" w:rsidRDefault="0A3D9F54" w:rsidP="00891667">
            <w:pPr>
              <w:pStyle w:val="Titolo1"/>
              <w:spacing w:before="0"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From</w:t>
            </w:r>
            <w:r w:rsidR="005C1116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+16°C </w:t>
            </w:r>
            <w:r w:rsidR="1716A8A2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to</w:t>
            </w:r>
            <w:r w:rsidR="005C1116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+3</w:t>
            </w:r>
            <w:r w:rsidR="002D498A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8</w:t>
            </w:r>
            <w:r w:rsidR="005C1116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°C</w:t>
            </w:r>
            <w:r w:rsidR="00BF1C98" w:rsidRPr="00027094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| </w:t>
            </w:r>
            <w:r w:rsidR="000D6B0B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N-ST</w:t>
            </w:r>
          </w:p>
        </w:tc>
      </w:tr>
      <w:tr w:rsidR="0086646A" w:rsidRPr="00DD4F5B" w14:paraId="44D736C3" w14:textId="77777777" w:rsidTr="0096200E">
        <w:tc>
          <w:tcPr>
            <w:tcW w:w="1830" w:type="dxa"/>
            <w:vMerge/>
          </w:tcPr>
          <w:p w14:paraId="63BA88B8" w14:textId="5C22A845" w:rsidR="0086646A" w:rsidRPr="00027094" w:rsidRDefault="0086646A" w:rsidP="0086646A">
            <w:pPr>
              <w:pStyle w:val="Titolo1"/>
              <w:ind w:left="0"/>
              <w:rPr>
                <w:rFonts w:ascii="Roboto" w:hAnsi="Roboto"/>
                <w:b/>
                <w:spacing w:val="-2"/>
                <w:w w:val="105"/>
                <w:lang w:val="en-US"/>
              </w:rPr>
            </w:pPr>
          </w:p>
        </w:tc>
        <w:tc>
          <w:tcPr>
            <w:tcW w:w="3273" w:type="dxa"/>
            <w:tcBorders>
              <w:top w:val="single" w:sz="8" w:space="0" w:color="BFBFBF" w:themeColor="background1" w:themeShade="BF"/>
            </w:tcBorders>
            <w:vAlign w:val="center"/>
          </w:tcPr>
          <w:p w14:paraId="24C235FC" w14:textId="7BC2A79E" w:rsidR="0086646A" w:rsidRPr="00DE4F0B" w:rsidRDefault="0086646A" w:rsidP="0086646A">
            <w:pPr>
              <w:pStyle w:val="Titolo1"/>
              <w:spacing w:line="259" w:lineRule="auto"/>
              <w:ind w:left="0"/>
            </w:pPr>
            <w:r w:rsidRPr="1FF79FB8">
              <w:rPr>
                <w:rFonts w:ascii="Roboto" w:hAnsi="Roboto"/>
                <w:b/>
                <w:bCs/>
                <w:sz w:val="16"/>
                <w:szCs w:val="16"/>
              </w:rPr>
              <w:t>Nominal capacity</w:t>
            </w:r>
          </w:p>
        </w:tc>
        <w:tc>
          <w:tcPr>
            <w:tcW w:w="5387" w:type="dxa"/>
            <w:tcBorders>
              <w:top w:val="single" w:sz="8" w:space="0" w:color="BFBFBF" w:themeColor="background1" w:themeShade="BF"/>
            </w:tcBorders>
            <w:vAlign w:val="center"/>
          </w:tcPr>
          <w:p w14:paraId="499DC68F" w14:textId="49653F22" w:rsidR="0086646A" w:rsidRPr="00DE4F0B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700 + 700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lt (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24,7 + 24,7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cu ft)</w:t>
            </w:r>
          </w:p>
        </w:tc>
      </w:tr>
      <w:tr w:rsidR="0086646A" w:rsidRPr="00180E50" w14:paraId="7DEB7FEF" w14:textId="77777777" w:rsidTr="0096200E">
        <w:tc>
          <w:tcPr>
            <w:tcW w:w="1830" w:type="dxa"/>
            <w:vMerge/>
          </w:tcPr>
          <w:p w14:paraId="749E5089" w14:textId="03B1387A" w:rsidR="0086646A" w:rsidRDefault="0086646A" w:rsidP="0086646A">
            <w:pPr>
              <w:pStyle w:val="Titolo1"/>
              <w:ind w:left="0"/>
              <w:rPr>
                <w:rFonts w:ascii="Roboto" w:hAnsi="Roboto"/>
                <w:b/>
                <w:spacing w:val="-2"/>
                <w:w w:val="105"/>
              </w:rPr>
            </w:pPr>
          </w:p>
        </w:tc>
        <w:tc>
          <w:tcPr>
            <w:tcW w:w="3273" w:type="dxa"/>
            <w:vAlign w:val="center"/>
          </w:tcPr>
          <w:p w14:paraId="2451F031" w14:textId="55F21331" w:rsidR="0086646A" w:rsidRPr="00DE4F0B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w w:val="105"/>
                <w:sz w:val="16"/>
                <w:szCs w:val="16"/>
              </w:rPr>
            </w:pPr>
            <w:r w:rsidRPr="1FF79FB8">
              <w:rPr>
                <w:rFonts w:ascii="Roboto" w:hAnsi="Roboto"/>
                <w:b/>
                <w:bCs/>
                <w:spacing w:val="-2"/>
                <w:w w:val="105"/>
                <w:sz w:val="16"/>
                <w:szCs w:val="16"/>
              </w:rPr>
              <w:t>Gross capacity | Net capacity</w:t>
            </w:r>
          </w:p>
        </w:tc>
        <w:tc>
          <w:tcPr>
            <w:tcW w:w="5387" w:type="dxa"/>
            <w:vAlign w:val="center"/>
          </w:tcPr>
          <w:p w14:paraId="76783DE5" w14:textId="11E105F0" w:rsidR="0086646A" w:rsidRPr="008D42C6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620 + </w:t>
            </w:r>
            <w:r w:rsidRPr="000D13D5">
              <w:rPr>
                <w:rFonts w:ascii="Roboto" w:hAnsi="Roboto"/>
                <w:spacing w:val="-2"/>
                <w:sz w:val="16"/>
                <w:szCs w:val="16"/>
              </w:rPr>
              <w:t>620 lt (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21,9 + </w:t>
            </w:r>
            <w:r w:rsidRPr="000D13D5">
              <w:rPr>
                <w:rFonts w:ascii="Roboto" w:hAnsi="Roboto"/>
                <w:spacing w:val="-2"/>
                <w:sz w:val="16"/>
                <w:szCs w:val="16"/>
              </w:rPr>
              <w:t xml:space="preserve">21,9 cu ft) |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620 + </w:t>
            </w:r>
            <w:r w:rsidRPr="000D13D5">
              <w:rPr>
                <w:rFonts w:ascii="Roboto" w:hAnsi="Roboto"/>
                <w:spacing w:val="-2"/>
                <w:sz w:val="16"/>
                <w:szCs w:val="16"/>
              </w:rPr>
              <w:t>620 lt (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21,9 + </w:t>
            </w:r>
            <w:r w:rsidRPr="000D13D5">
              <w:rPr>
                <w:rFonts w:ascii="Roboto" w:hAnsi="Roboto"/>
                <w:spacing w:val="-2"/>
                <w:sz w:val="16"/>
                <w:szCs w:val="16"/>
              </w:rPr>
              <w:t>21,9 cu ft)</w:t>
            </w:r>
          </w:p>
        </w:tc>
      </w:tr>
      <w:tr w:rsidR="0086646A" w:rsidRPr="00DD4F5B" w14:paraId="2323AC69" w14:textId="77777777" w:rsidTr="0096200E">
        <w:tc>
          <w:tcPr>
            <w:tcW w:w="1830" w:type="dxa"/>
            <w:vMerge/>
          </w:tcPr>
          <w:p w14:paraId="1222F912" w14:textId="6C65CB7D" w:rsidR="0086646A" w:rsidRPr="008D42C6" w:rsidRDefault="0086646A" w:rsidP="0086646A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73" w:type="dxa"/>
            <w:vAlign w:val="center"/>
          </w:tcPr>
          <w:p w14:paraId="34707072" w14:textId="1A8AB924" w:rsidR="0086646A" w:rsidRPr="00B44FF6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fr-FR"/>
              </w:rPr>
            </w:pPr>
            <w:r w:rsidRPr="00B44FF6">
              <w:rPr>
                <w:rFonts w:ascii="Roboto" w:hAnsi="Roboto"/>
                <w:b/>
                <w:bCs/>
                <w:spacing w:val="-2"/>
                <w:sz w:val="16"/>
                <w:szCs w:val="16"/>
                <w:lang w:val="fr-FR"/>
              </w:rPr>
              <w:t xml:space="preserve">External dimensions (W </w:t>
            </w:r>
            <w:r w:rsidR="00FF0086">
              <w:rPr>
                <w:rFonts w:ascii="Roboto" w:hAnsi="Roboto"/>
                <w:b/>
                <w:bCs/>
                <w:spacing w:val="-2"/>
                <w:sz w:val="16"/>
                <w:szCs w:val="16"/>
                <w:lang w:val="fr-FR"/>
              </w:rPr>
              <w:t>x</w:t>
            </w:r>
            <w:r w:rsidRPr="00B44FF6">
              <w:rPr>
                <w:rFonts w:ascii="Roboto" w:hAnsi="Roboto"/>
                <w:b/>
                <w:bCs/>
                <w:spacing w:val="-2"/>
                <w:sz w:val="16"/>
                <w:szCs w:val="16"/>
                <w:lang w:val="fr-FR"/>
              </w:rPr>
              <w:t xml:space="preserve"> D x H)</w:t>
            </w:r>
          </w:p>
        </w:tc>
        <w:tc>
          <w:tcPr>
            <w:tcW w:w="5387" w:type="dxa"/>
            <w:vAlign w:val="center"/>
          </w:tcPr>
          <w:p w14:paraId="5896901E" w14:textId="03794923" w:rsidR="0086646A" w:rsidRPr="00DE4F0B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150 (75 + 75)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x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84,5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x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210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cm</w:t>
            </w:r>
          </w:p>
        </w:tc>
      </w:tr>
      <w:tr w:rsidR="0086646A" w:rsidRPr="00DD4F5B" w14:paraId="73158939" w14:textId="77777777" w:rsidTr="0096200E">
        <w:tc>
          <w:tcPr>
            <w:tcW w:w="1830" w:type="dxa"/>
            <w:vMerge/>
          </w:tcPr>
          <w:p w14:paraId="0D8D0BB7" w14:textId="02E3AC64" w:rsidR="0086646A" w:rsidRPr="00961670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</w:rPr>
            </w:pPr>
          </w:p>
        </w:tc>
        <w:tc>
          <w:tcPr>
            <w:tcW w:w="3273" w:type="dxa"/>
            <w:vAlign w:val="center"/>
          </w:tcPr>
          <w:p w14:paraId="2A9A05FF" w14:textId="0C43AA4B" w:rsidR="0086646A" w:rsidRPr="00DE4F0B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00DE4F0B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Internal dimensions (W</w:t>
            </w:r>
            <w:r w:rsidRPr="00DE4F0B">
              <w:rPr>
                <w:rFonts w:ascii="Roboto" w:hAnsi="Roboto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DE4F0B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x</w:t>
            </w:r>
            <w:r w:rsidRPr="00DE4F0B">
              <w:rPr>
                <w:rFonts w:ascii="Roboto" w:hAnsi="Roboto"/>
                <w:b/>
                <w:bCs/>
                <w:spacing w:val="-7"/>
                <w:sz w:val="16"/>
                <w:szCs w:val="16"/>
              </w:rPr>
              <w:t xml:space="preserve"> D </w:t>
            </w:r>
            <w:r w:rsidRPr="00DE4F0B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x</w:t>
            </w:r>
            <w:r w:rsidRPr="00DE4F0B">
              <w:rPr>
                <w:rFonts w:ascii="Roboto" w:hAnsi="Roboto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DE4F0B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H)</w:t>
            </w:r>
          </w:p>
        </w:tc>
        <w:tc>
          <w:tcPr>
            <w:tcW w:w="5387" w:type="dxa"/>
            <w:vAlign w:val="center"/>
          </w:tcPr>
          <w:p w14:paraId="71E4D6E8" w14:textId="5895AE19" w:rsidR="0086646A" w:rsidRPr="00DE4F0B" w:rsidRDefault="0086646A" w:rsidP="0086646A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60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x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68,5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x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150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cm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 (X2)</w:t>
            </w:r>
          </w:p>
        </w:tc>
      </w:tr>
      <w:tr w:rsidR="0086646A" w:rsidRPr="00DD4F5B" w14:paraId="56DB2408" w14:textId="77777777" w:rsidTr="0096200E">
        <w:tc>
          <w:tcPr>
            <w:tcW w:w="1830" w:type="dxa"/>
            <w:vMerge/>
          </w:tcPr>
          <w:p w14:paraId="6AAB071A" w14:textId="6A9AB885" w:rsidR="0086646A" w:rsidRPr="007D2861" w:rsidRDefault="0086646A" w:rsidP="0086646A">
            <w:pPr>
              <w:pStyle w:val="Titolo1"/>
              <w:ind w:left="0"/>
              <w:rPr>
                <w:rFonts w:ascii="Roboto" w:hAnsi="Roboto"/>
                <w:b/>
                <w:bCs/>
                <w:color w:val="FF0000"/>
                <w:spacing w:val="-2"/>
                <w:highlight w:val="yellow"/>
              </w:rPr>
            </w:pPr>
          </w:p>
        </w:tc>
        <w:tc>
          <w:tcPr>
            <w:tcW w:w="3273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1C3E5528" w14:textId="5E2B320D" w:rsidR="0086646A" w:rsidRPr="00B44FF6" w:rsidRDefault="0086646A" w:rsidP="0086646A">
            <w:pPr>
              <w:pStyle w:val="Titolo1"/>
              <w:spacing w:after="240" w:line="259" w:lineRule="auto"/>
              <w:ind w:left="0"/>
              <w:rPr>
                <w:lang w:val="en-GB"/>
              </w:rPr>
            </w:pPr>
            <w:r w:rsidRPr="00B44FF6">
              <w:rPr>
                <w:rFonts w:ascii="Roboto" w:hAnsi="Roboto"/>
                <w:b/>
                <w:bCs/>
                <w:sz w:val="16"/>
                <w:szCs w:val="16"/>
                <w:lang w:val="en-GB"/>
              </w:rPr>
              <w:t>Net weight without any internal fittings</w:t>
            </w:r>
          </w:p>
        </w:tc>
        <w:tc>
          <w:tcPr>
            <w:tcW w:w="5387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1E55A657" w14:textId="4A160AA3" w:rsidR="0086646A" w:rsidRPr="00DE4F0B" w:rsidRDefault="0086646A" w:rsidP="0086646A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288</w:t>
            </w:r>
            <w:r w:rsidRPr="00DE4F0B">
              <w:rPr>
                <w:rFonts w:ascii="Roboto" w:hAnsi="Roboto"/>
                <w:spacing w:val="-2"/>
                <w:sz w:val="16"/>
                <w:szCs w:val="16"/>
              </w:rPr>
              <w:t xml:space="preserve"> kg</w:t>
            </w:r>
          </w:p>
        </w:tc>
      </w:tr>
      <w:tr w:rsidR="005A1E78" w:rsidRPr="00767CA8" w14:paraId="54231708" w14:textId="77777777" w:rsidTr="0096200E">
        <w:trPr>
          <w:trHeight w:val="154"/>
        </w:trPr>
        <w:tc>
          <w:tcPr>
            <w:tcW w:w="1830" w:type="dxa"/>
            <w:vMerge/>
          </w:tcPr>
          <w:p w14:paraId="2AA71C6F" w14:textId="4A57DEEA" w:rsidR="005A1E78" w:rsidRPr="007D2861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color w:val="FF0000"/>
                <w:spacing w:val="-2"/>
                <w:highlight w:val="yellow"/>
              </w:rPr>
            </w:pPr>
          </w:p>
        </w:tc>
        <w:tc>
          <w:tcPr>
            <w:tcW w:w="3273" w:type="dxa"/>
            <w:vMerge w:val="restart"/>
            <w:tcBorders>
              <w:top w:val="single" w:sz="6" w:space="0" w:color="BFBFBF" w:themeColor="background1" w:themeShade="BF"/>
            </w:tcBorders>
            <w:vAlign w:val="center"/>
          </w:tcPr>
          <w:p w14:paraId="5EF9B5B3" w14:textId="18260ECC" w:rsidR="005A1E78" w:rsidRPr="00DE4F0B" w:rsidRDefault="005A1E78" w:rsidP="005A1E78">
            <w:pPr>
              <w:pStyle w:val="Titolo1"/>
              <w:spacing w:after="240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00DE4F0B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Package dimensions | Weight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</w:tcBorders>
            <w:vAlign w:val="center"/>
          </w:tcPr>
          <w:p w14:paraId="2CBC700B" w14:textId="4F016655" w:rsidR="005A1E78" w:rsidRPr="00B44FF6" w:rsidRDefault="0086646A" w:rsidP="005A1E78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No. 2 c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ardboard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s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on pallet </w:t>
            </w:r>
            <w:r w:rsidRPr="0086646A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77 x 90 x 214 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cm 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each 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| weight 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1</w:t>
            </w:r>
            <w:r w:rsidR="005A1E7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61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kg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each</w:t>
            </w:r>
          </w:p>
        </w:tc>
      </w:tr>
      <w:tr w:rsidR="005A1E78" w:rsidRPr="00767CA8" w14:paraId="5C5B9877" w14:textId="77777777" w:rsidTr="0096200E">
        <w:trPr>
          <w:trHeight w:val="154"/>
        </w:trPr>
        <w:tc>
          <w:tcPr>
            <w:tcW w:w="1830" w:type="dxa"/>
            <w:vMerge/>
          </w:tcPr>
          <w:p w14:paraId="13718332" w14:textId="55B52C91" w:rsidR="005A1E78" w:rsidRPr="00B44FF6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color w:val="FF0000"/>
                <w:spacing w:val="-2"/>
                <w:highlight w:val="yellow"/>
                <w:lang w:val="en-GB"/>
              </w:rPr>
            </w:pPr>
          </w:p>
        </w:tc>
        <w:tc>
          <w:tcPr>
            <w:tcW w:w="3273" w:type="dxa"/>
            <w:vMerge/>
            <w:vAlign w:val="center"/>
          </w:tcPr>
          <w:p w14:paraId="0DF4D198" w14:textId="67FA96A1" w:rsidR="005A1E78" w:rsidRPr="00B44FF6" w:rsidRDefault="005A1E78" w:rsidP="005A1E78">
            <w:pPr>
              <w:pStyle w:val="Titolo1"/>
              <w:spacing w:after="240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387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04195EEF" w14:textId="370F8C13" w:rsidR="005A1E78" w:rsidRPr="00B44FF6" w:rsidRDefault="0086646A" w:rsidP="005A1E78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No. 2 w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ooden crate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s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on pallet </w:t>
            </w:r>
            <w:r w:rsidR="005A1E7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84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x </w:t>
            </w:r>
            <w:r w:rsidR="005A1E7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94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x 21</w:t>
            </w:r>
            <w:r w:rsidR="005A1E7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4 cm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each 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| weight 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1</w:t>
            </w:r>
            <w:r w:rsidR="005A1E7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74 </w:t>
            </w:r>
            <w:r w:rsidR="005A1E78" w:rsidRPr="00D74103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kg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each</w:t>
            </w:r>
          </w:p>
        </w:tc>
      </w:tr>
      <w:tr w:rsidR="005A1E78" w:rsidRPr="0086646A" w14:paraId="11B02E89" w14:textId="77777777" w:rsidTr="0096200E">
        <w:tc>
          <w:tcPr>
            <w:tcW w:w="1830" w:type="dxa"/>
            <w:vMerge/>
          </w:tcPr>
          <w:p w14:paraId="405004F9" w14:textId="277A4505" w:rsidR="005A1E78" w:rsidRPr="00B44FF6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BFBFBF" w:themeColor="background1" w:themeShade="BF"/>
            </w:tcBorders>
            <w:vAlign w:val="center"/>
          </w:tcPr>
          <w:p w14:paraId="30022B3D" w14:textId="7C250F6C" w:rsidR="005A1E78" w:rsidRPr="00DE4F0B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1FF79FB8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Structure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</w:tcBorders>
            <w:vAlign w:val="center"/>
          </w:tcPr>
          <w:p w14:paraId="5E417EF4" w14:textId="74FF4F1E" w:rsidR="005A1E78" w:rsidRPr="00641291" w:rsidRDefault="0086646A" w:rsidP="00610C33">
            <w:pPr>
              <w:pStyle w:val="Titolo1"/>
              <w:ind w:left="0"/>
              <w:jc w:val="lowKashida"/>
              <w:rPr>
                <w:spacing w:val="-2"/>
                <w:lang w:val="en-GB"/>
              </w:rPr>
            </w:pPr>
            <w:r>
              <w:rPr>
                <w:rFonts w:ascii="Roboto" w:eastAsia="Roboto" w:hAnsi="Roboto" w:cs="Roboto"/>
                <w:sz w:val="16"/>
                <w:szCs w:val="16"/>
                <w:lang w:val="en-GB"/>
              </w:rPr>
              <w:t>No. 2 m</w:t>
            </w:r>
            <w:r w:rsidR="005A1E78" w:rsidRPr="000A2DA2">
              <w:rPr>
                <w:rFonts w:ascii="Roboto" w:hAnsi="Roboto"/>
                <w:sz w:val="16"/>
                <w:szCs w:val="16"/>
                <w:lang w:val="en-US"/>
              </w:rPr>
              <w:t xml:space="preserve">onocoque type body, made of plasticized, </w:t>
            </w:r>
            <w:r w:rsidR="005A1E78">
              <w:rPr>
                <w:rFonts w:ascii="Roboto" w:hAnsi="Roboto"/>
                <w:sz w:val="16"/>
                <w:szCs w:val="16"/>
                <w:lang w:val="en-US"/>
              </w:rPr>
              <w:t>non-</w:t>
            </w:r>
            <w:r w:rsidR="005A1E78" w:rsidRPr="000A2DA2">
              <w:rPr>
                <w:rFonts w:ascii="Roboto" w:hAnsi="Roboto"/>
                <w:sz w:val="16"/>
                <w:szCs w:val="16"/>
                <w:lang w:val="en-US"/>
              </w:rPr>
              <w:t xml:space="preserve">toxic white steel interior/exterior, coated with a special antibacterial-type film, or in inner 18/10 Aisi 304 stainless steel. </w:t>
            </w:r>
            <w:r w:rsidR="005A1E78" w:rsidRPr="00783804">
              <w:rPr>
                <w:rFonts w:ascii="Roboto" w:hAnsi="Roboto"/>
                <w:sz w:val="16"/>
                <w:szCs w:val="16"/>
                <w:lang w:val="en-US"/>
              </w:rPr>
              <w:t>Rounded corners and tray-type inner bottom</w:t>
            </w:r>
            <w:r w:rsidR="005A1E78">
              <w:rPr>
                <w:rFonts w:ascii="Roboto" w:hAnsi="Roboto"/>
                <w:sz w:val="16"/>
                <w:szCs w:val="16"/>
                <w:lang w:val="en-US"/>
              </w:rPr>
              <w:t>.</w:t>
            </w:r>
          </w:p>
        </w:tc>
      </w:tr>
      <w:tr w:rsidR="005A1E78" w:rsidRPr="00767CA8" w14:paraId="49B71CC5" w14:textId="77777777" w:rsidTr="0096200E">
        <w:tc>
          <w:tcPr>
            <w:tcW w:w="1830" w:type="dxa"/>
            <w:vMerge/>
          </w:tcPr>
          <w:p w14:paraId="7CFB53C7" w14:textId="3C7677E9" w:rsidR="005A1E78" w:rsidRPr="00641291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vAlign w:val="center"/>
          </w:tcPr>
          <w:p w14:paraId="526FAE99" w14:textId="74613528" w:rsidR="005A1E78" w:rsidRPr="00DE4F0B" w:rsidRDefault="005A1E78" w:rsidP="005A1E78">
            <w:pPr>
              <w:pStyle w:val="Titolo1"/>
              <w:spacing w:line="259" w:lineRule="auto"/>
              <w:ind w:left="0"/>
            </w:pPr>
            <w:r w:rsidRPr="1FF79FB8">
              <w:rPr>
                <w:rFonts w:ascii="Roboto" w:hAnsi="Roboto"/>
                <w:b/>
                <w:bCs/>
                <w:sz w:val="16"/>
                <w:szCs w:val="16"/>
              </w:rPr>
              <w:t>Insulation type</w:t>
            </w:r>
          </w:p>
        </w:tc>
        <w:tc>
          <w:tcPr>
            <w:tcW w:w="5387" w:type="dxa"/>
            <w:vAlign w:val="center"/>
          </w:tcPr>
          <w:p w14:paraId="218A1793" w14:textId="032D268B" w:rsidR="005A1E78" w:rsidRPr="00B44FF6" w:rsidRDefault="005A1E78" w:rsidP="00610C33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0A2DA2">
              <w:rPr>
                <w:rFonts w:ascii="Roboto" w:hAnsi="Roboto"/>
                <w:sz w:val="16"/>
                <w:szCs w:val="16"/>
                <w:lang w:val="en-US"/>
              </w:rPr>
              <w:t>High density (43 kg/m3) in-walls injected PUF, without any CFC, environmental-friendly, water-foam based.</w:t>
            </w:r>
          </w:p>
        </w:tc>
      </w:tr>
      <w:tr w:rsidR="005A1E78" w:rsidRPr="00DD4F5B" w14:paraId="78D99E01" w14:textId="77777777" w:rsidTr="0096200E">
        <w:tc>
          <w:tcPr>
            <w:tcW w:w="1830" w:type="dxa"/>
            <w:vMerge/>
          </w:tcPr>
          <w:p w14:paraId="6E10DEEB" w14:textId="77777777" w:rsidR="005A1E78" w:rsidRPr="00B44FF6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vAlign w:val="center"/>
          </w:tcPr>
          <w:p w14:paraId="0E0879B7" w14:textId="4FF648BA" w:rsidR="005A1E78" w:rsidRPr="00DE4F0B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1FF79FB8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Insulation thickness</w:t>
            </w:r>
          </w:p>
        </w:tc>
        <w:tc>
          <w:tcPr>
            <w:tcW w:w="5387" w:type="dxa"/>
            <w:vAlign w:val="center"/>
          </w:tcPr>
          <w:p w14:paraId="76320AEA" w14:textId="1CDFAF29" w:rsidR="005A1E78" w:rsidRPr="00DE4F0B" w:rsidRDefault="005A1E78" w:rsidP="00610C33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75 mm</w:t>
            </w:r>
          </w:p>
        </w:tc>
      </w:tr>
      <w:tr w:rsidR="005A1E78" w:rsidRPr="0034019C" w14:paraId="381F20BB" w14:textId="77777777" w:rsidTr="0096200E">
        <w:tc>
          <w:tcPr>
            <w:tcW w:w="1830" w:type="dxa"/>
            <w:vMerge/>
          </w:tcPr>
          <w:p w14:paraId="2206E3FB" w14:textId="77777777" w:rsidR="005A1E78" w:rsidRPr="00961670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73" w:type="dxa"/>
            <w:vAlign w:val="center"/>
          </w:tcPr>
          <w:p w14:paraId="2EF5F3B8" w14:textId="1844CA05" w:rsidR="005A1E78" w:rsidRPr="00DE4F0B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1FF79FB8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Feet</w:t>
            </w:r>
          </w:p>
        </w:tc>
        <w:tc>
          <w:tcPr>
            <w:tcW w:w="5387" w:type="dxa"/>
            <w:vAlign w:val="center"/>
          </w:tcPr>
          <w:p w14:paraId="2C93AB4B" w14:textId="062FDBB2" w:rsidR="005A1E78" w:rsidRPr="000D0A07" w:rsidRDefault="005A1E78" w:rsidP="005A1E78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No.</w:t>
            </w:r>
            <w:r w:rsidR="00F049AA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adjustable feet</w:t>
            </w:r>
          </w:p>
        </w:tc>
      </w:tr>
      <w:tr w:rsidR="005A1E78" w:rsidRPr="00767CA8" w14:paraId="15DD7ED9" w14:textId="77777777" w:rsidTr="0096200E">
        <w:tc>
          <w:tcPr>
            <w:tcW w:w="1830" w:type="dxa"/>
            <w:vMerge/>
          </w:tcPr>
          <w:p w14:paraId="20887655" w14:textId="77777777" w:rsidR="005A1E78" w:rsidRPr="000D0A07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US"/>
              </w:rPr>
            </w:pPr>
          </w:p>
        </w:tc>
        <w:tc>
          <w:tcPr>
            <w:tcW w:w="3273" w:type="dxa"/>
            <w:vAlign w:val="center"/>
          </w:tcPr>
          <w:p w14:paraId="43B27F72" w14:textId="7D64D691" w:rsidR="005A1E78" w:rsidRPr="00DE4F0B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</w:pPr>
            <w:r w:rsidRPr="3CF11142">
              <w:rPr>
                <w:rFonts w:ascii="Roboto" w:hAnsi="Roboto"/>
                <w:b/>
                <w:bCs/>
                <w:spacing w:val="-2"/>
                <w:sz w:val="16"/>
                <w:szCs w:val="16"/>
              </w:rPr>
              <w:t>Door</w:t>
            </w:r>
          </w:p>
        </w:tc>
        <w:tc>
          <w:tcPr>
            <w:tcW w:w="5387" w:type="dxa"/>
            <w:vAlign w:val="center"/>
          </w:tcPr>
          <w:p w14:paraId="31D00F08" w14:textId="510FD930" w:rsidR="005A1E78" w:rsidRPr="00B44FF6" w:rsidRDefault="0086646A" w:rsidP="005A1E78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B44FF6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No.</w:t>
            </w:r>
            <w:r w:rsidR="007B22A1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</w:t>
            </w:r>
            <w:r w:rsidR="00610C33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2</w:t>
            </w:r>
            <w:r w:rsidRPr="00B44FF6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door</w:t>
            </w:r>
            <w:r w:rsidR="0062048A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s</w:t>
            </w:r>
            <w:r w:rsidRPr="00B44FF6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</w:t>
            </w:r>
            <w:r w:rsidR="005A1E78"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made of tempered glass, triple thickness, self-closing thanks to the spring hinge and 90°stop position</w:t>
            </w:r>
            <w:r w:rsidR="007B22A1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.</w:t>
            </w:r>
          </w:p>
        </w:tc>
      </w:tr>
      <w:tr w:rsidR="005A1E78" w:rsidRPr="00767CA8" w14:paraId="69615433" w14:textId="77777777" w:rsidTr="0096200E">
        <w:tc>
          <w:tcPr>
            <w:tcW w:w="1830" w:type="dxa"/>
            <w:vMerge/>
          </w:tcPr>
          <w:p w14:paraId="11C16220" w14:textId="77777777" w:rsidR="005A1E78" w:rsidRPr="00B44FF6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797099F1" w14:textId="23342A7B" w:rsidR="005A1E78" w:rsidRPr="00DE4F0B" w:rsidRDefault="005A1E78" w:rsidP="005A1E78">
            <w:pPr>
              <w:pStyle w:val="Titolo1"/>
              <w:spacing w:after="240" w:line="259" w:lineRule="auto"/>
              <w:ind w:left="0"/>
            </w:pPr>
            <w:r w:rsidRPr="7AE03BA5">
              <w:rPr>
                <w:rFonts w:ascii="Roboto" w:hAnsi="Roboto"/>
                <w:b/>
                <w:bCs/>
                <w:sz w:val="16"/>
                <w:szCs w:val="16"/>
              </w:rPr>
              <w:t>Lightning</w:t>
            </w:r>
          </w:p>
        </w:tc>
        <w:tc>
          <w:tcPr>
            <w:tcW w:w="5387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6FCEBE24" w14:textId="258B7C43" w:rsidR="005A1E78" w:rsidRPr="00B44FF6" w:rsidRDefault="005A1E78" w:rsidP="005A1E78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0A2DA2">
              <w:rPr>
                <w:rFonts w:ascii="Roboto" w:hAnsi="Roboto"/>
                <w:sz w:val="16"/>
                <w:szCs w:val="16"/>
                <w:lang w:val="en-US"/>
              </w:rPr>
              <w:t>Full LED, all length of inner chamber, automatic switching on at door opening or from the display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when the door is closed.</w:t>
            </w:r>
          </w:p>
        </w:tc>
      </w:tr>
      <w:tr w:rsidR="005A1E78" w:rsidRPr="00767CA8" w14:paraId="213829A8" w14:textId="77777777" w:rsidTr="0096200E">
        <w:tc>
          <w:tcPr>
            <w:tcW w:w="1830" w:type="dxa"/>
            <w:vMerge/>
          </w:tcPr>
          <w:p w14:paraId="5EF13B0B" w14:textId="77777777" w:rsidR="005A1E78" w:rsidRPr="00B44FF6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BFBFBF" w:themeColor="background1" w:themeShade="BF"/>
            </w:tcBorders>
            <w:vAlign w:val="center"/>
          </w:tcPr>
          <w:p w14:paraId="581934A5" w14:textId="532B12E5" w:rsidR="005A1E78" w:rsidRPr="00DE4F0B" w:rsidRDefault="005A1E78" w:rsidP="005A1E78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I</w:t>
            </w:r>
            <w:r w:rsidRPr="00B44FF6">
              <w:rPr>
                <w:rFonts w:ascii="Roboto" w:hAnsi="Roboto"/>
                <w:b/>
                <w:spacing w:val="-2"/>
                <w:sz w:val="16"/>
                <w:szCs w:val="16"/>
              </w:rPr>
              <w:t>nternal fittings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</w:tcBorders>
            <w:vAlign w:val="center"/>
          </w:tcPr>
          <w:p w14:paraId="4F363E70" w14:textId="77777777" w:rsidR="005A1E78" w:rsidRPr="000A2DA2" w:rsidRDefault="005A1E78" w:rsidP="005A1E78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Customizable and height adjustable, it can mix independently:</w:t>
            </w:r>
          </w:p>
          <w:p w14:paraId="6F062753" w14:textId="77777777" w:rsidR="005A1E78" w:rsidRPr="000A2DA2" w:rsidRDefault="005A1E78" w:rsidP="00610C33">
            <w:pPr>
              <w:pStyle w:val="Titolo1"/>
              <w:numPr>
                <w:ilvl w:val="0"/>
                <w:numId w:val="4"/>
              </w:numPr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wire shelves supported by adjustable clips (dim.cm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56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65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)</w:t>
            </w:r>
          </w:p>
          <w:p w14:paraId="5A1F96C8" w14:textId="52ED3CE0" w:rsidR="005A1E78" w:rsidRPr="000A2DA2" w:rsidRDefault="005A1E78" w:rsidP="005A1E78">
            <w:pPr>
              <w:pStyle w:val="Titolo1"/>
              <w:numPr>
                <w:ilvl w:val="0"/>
                <w:numId w:val="4"/>
              </w:numPr>
              <w:spacing w:before="0"/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fully extractible drawers made of aluminium, with dividers (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W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D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xH): cm 1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5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0x7,5 (nr 3 compartments)</w:t>
            </w:r>
          </w:p>
          <w:p w14:paraId="08E86BC6" w14:textId="0B08BECD" w:rsidR="005A1E78" w:rsidRPr="000A2DA2" w:rsidRDefault="005A1E78" w:rsidP="005A1E78">
            <w:pPr>
              <w:pStyle w:val="Titolo1"/>
              <w:numPr>
                <w:ilvl w:val="0"/>
                <w:numId w:val="4"/>
              </w:numPr>
              <w:spacing w:before="0"/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z w:val="16"/>
                <w:szCs w:val="16"/>
                <w:lang w:val="en-US"/>
              </w:rPr>
              <w:t>fully extractible drawers made of aluminium, without dividers</w:t>
            </w:r>
            <w:r w:rsidR="00465147">
              <w:rPr>
                <w:rFonts w:ascii="Roboto" w:hAnsi="Roboto"/>
                <w:sz w:val="16"/>
                <w:szCs w:val="16"/>
                <w:lang w:val="en-US"/>
              </w:rPr>
              <w:t xml:space="preserve"> 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(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W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D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xH): cm </w:t>
            </w:r>
            <w:r w:rsidR="00180E50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4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9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</w:t>
            </w:r>
            <w:r w:rsidR="00C51CDB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0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x7,5</w:t>
            </w:r>
          </w:p>
          <w:p w14:paraId="577B3ABC" w14:textId="317B5D23" w:rsidR="005A1E78" w:rsidRDefault="005A1E78" w:rsidP="005A1E78">
            <w:pPr>
              <w:pStyle w:val="Titolo1"/>
              <w:numPr>
                <w:ilvl w:val="0"/>
                <w:numId w:val="4"/>
              </w:numPr>
              <w:spacing w:before="0"/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st. steel wire basket on telescopic slides (WxDxH): cm 53,8x6</w:t>
            </w:r>
            <w:r w:rsidR="00465147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3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x14,8</w:t>
            </w:r>
          </w:p>
          <w:p w14:paraId="2D8913CB" w14:textId="77777777" w:rsidR="005A1E78" w:rsidRPr="000A2DA2" w:rsidRDefault="005A1E78" w:rsidP="005A1E78">
            <w:pPr>
              <w:pStyle w:val="Titolo1"/>
              <w:numPr>
                <w:ilvl w:val="0"/>
                <w:numId w:val="4"/>
              </w:numPr>
              <w:spacing w:before="0"/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st. steel wire drawers on telescopic 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slides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W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D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xH): cm 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53,8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60,5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x6,2</w:t>
            </w:r>
          </w:p>
          <w:p w14:paraId="5A0587D0" w14:textId="7EC90FE2" w:rsidR="005A1E78" w:rsidRPr="009F11C2" w:rsidRDefault="005A1E78" w:rsidP="005A1E78">
            <w:pPr>
              <w:pStyle w:val="Titolo1"/>
              <w:numPr>
                <w:ilvl w:val="0"/>
                <w:numId w:val="4"/>
              </w:numPr>
              <w:spacing w:before="0"/>
              <w:ind w:left="321" w:hanging="283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st. steel wire shelves supported by adjustable clips (dim.cm.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56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x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66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)</w:t>
            </w:r>
          </w:p>
        </w:tc>
      </w:tr>
      <w:tr w:rsidR="005A1E78" w:rsidRPr="00DD4F5B" w14:paraId="266F5C72" w14:textId="77777777" w:rsidTr="0096200E">
        <w:tc>
          <w:tcPr>
            <w:tcW w:w="1830" w:type="dxa"/>
            <w:vMerge/>
          </w:tcPr>
          <w:p w14:paraId="43E763E0" w14:textId="77777777" w:rsidR="005A1E78" w:rsidRPr="00B44FF6" w:rsidRDefault="005A1E78" w:rsidP="005A1E7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vAlign w:val="center"/>
          </w:tcPr>
          <w:p w14:paraId="24F7AF6A" w14:textId="5D9D5D7F" w:rsidR="005A1E78" w:rsidRPr="00A22210" w:rsidRDefault="005A1E78" w:rsidP="005A1E7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B44FF6">
              <w:rPr>
                <w:rFonts w:ascii="Roboto" w:hAnsi="Roboto"/>
                <w:b/>
                <w:spacing w:val="-2"/>
                <w:sz w:val="16"/>
                <w:szCs w:val="16"/>
              </w:rPr>
              <w:t>Suggested internal fittings</w:t>
            </w:r>
          </w:p>
        </w:tc>
        <w:tc>
          <w:tcPr>
            <w:tcW w:w="5387" w:type="dxa"/>
            <w:vAlign w:val="center"/>
          </w:tcPr>
          <w:p w14:paraId="4D11296F" w14:textId="67EFC5B1" w:rsidR="005A1E78" w:rsidRPr="00B44FF6" w:rsidRDefault="005A1E78" w:rsidP="005A1E78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No. </w:t>
            </w:r>
            <w:r w:rsidR="0086646A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8</w:t>
            </w:r>
            <w:r w:rsidRPr="000A2DA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wire shel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ves</w:t>
            </w:r>
            <w:r w:rsidR="0086646A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(8 + 8)</w:t>
            </w:r>
          </w:p>
        </w:tc>
      </w:tr>
      <w:tr w:rsidR="008D2DE7" w:rsidRPr="00C33AE5" w14:paraId="3D6B5634" w14:textId="77777777" w:rsidTr="0096200E">
        <w:tc>
          <w:tcPr>
            <w:tcW w:w="1830" w:type="dxa"/>
            <w:vMerge/>
          </w:tcPr>
          <w:p w14:paraId="5DCEC9B9" w14:textId="77777777" w:rsidR="008D2DE7" w:rsidRDefault="008D2DE7" w:rsidP="008D2DE7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bottom w:val="single" w:sz="18" w:space="0" w:color="00A399"/>
            </w:tcBorders>
            <w:vAlign w:val="center"/>
          </w:tcPr>
          <w:p w14:paraId="26E86B5B" w14:textId="43F725D6" w:rsidR="008D2DE7" w:rsidRPr="00C33AE5" w:rsidRDefault="008D2DE7" w:rsidP="008D2DE7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Refrigeration system</w:t>
            </w:r>
          </w:p>
        </w:tc>
      </w:tr>
      <w:tr w:rsidR="008D2DE7" w:rsidRPr="00767CA8" w14:paraId="5019D8F1" w14:textId="77777777" w:rsidTr="0096200E">
        <w:tc>
          <w:tcPr>
            <w:tcW w:w="1830" w:type="dxa"/>
            <w:vMerge/>
          </w:tcPr>
          <w:p w14:paraId="4AFC6C63" w14:textId="77777777" w:rsidR="008D2DE7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73" w:type="dxa"/>
            <w:vAlign w:val="center"/>
          </w:tcPr>
          <w:p w14:paraId="29E1B41E" w14:textId="00F40F8C" w:rsidR="008D2DE7" w:rsidRPr="00717858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Re</w:t>
            </w: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frigeration</w:t>
            </w:r>
          </w:p>
        </w:tc>
        <w:tc>
          <w:tcPr>
            <w:tcW w:w="5387" w:type="dxa"/>
            <w:vAlign w:val="center"/>
          </w:tcPr>
          <w:p w14:paraId="6E6F76EB" w14:textId="77777777" w:rsidR="00610C33" w:rsidRDefault="00610C33" w:rsidP="00610C33">
            <w:pPr>
              <w:pStyle w:val="Titolo1"/>
              <w:ind w:left="0"/>
              <w:jc w:val="both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Professional, ventilated, forced, hermetic compressor type.</w:t>
            </w:r>
          </w:p>
          <w:p w14:paraId="52C7A536" w14:textId="45321619" w:rsidR="008D2DE7" w:rsidRPr="00641291" w:rsidRDefault="00610C33" w:rsidP="00610C33">
            <w:pPr>
              <w:pStyle w:val="Titolo1"/>
              <w:ind w:left="0"/>
              <w:jc w:val="both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No. 2 separate and independent cooling systems, one for each compartment.</w:t>
            </w:r>
          </w:p>
        </w:tc>
      </w:tr>
      <w:tr w:rsidR="008D2DE7" w:rsidRPr="00767CA8" w14:paraId="7BC58067" w14:textId="77777777" w:rsidTr="0096200E">
        <w:tc>
          <w:tcPr>
            <w:tcW w:w="1830" w:type="dxa"/>
            <w:vMerge/>
          </w:tcPr>
          <w:p w14:paraId="626B7520" w14:textId="77777777" w:rsidR="008D2DE7" w:rsidRPr="00641291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vAlign w:val="center"/>
          </w:tcPr>
          <w:p w14:paraId="710B0586" w14:textId="46E7A091" w:rsidR="008D2DE7" w:rsidRPr="00717858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Defrost</w:t>
            </w:r>
          </w:p>
        </w:tc>
        <w:tc>
          <w:tcPr>
            <w:tcW w:w="5387" w:type="dxa"/>
            <w:vAlign w:val="center"/>
          </w:tcPr>
          <w:p w14:paraId="4EDFD399" w14:textId="6987C5D9" w:rsidR="008D2DE7" w:rsidRPr="00641291" w:rsidRDefault="008D2DE7" w:rsidP="008D2DE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641291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Automatic, adaptive, including condensate w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ater vaporisation</w:t>
            </w:r>
          </w:p>
        </w:tc>
      </w:tr>
      <w:tr w:rsidR="008D2DE7" w:rsidRPr="00DD4F5B" w14:paraId="75E9E803" w14:textId="77777777" w:rsidTr="0096200E">
        <w:tc>
          <w:tcPr>
            <w:tcW w:w="1830" w:type="dxa"/>
            <w:vMerge/>
          </w:tcPr>
          <w:p w14:paraId="7632AFFC" w14:textId="77777777" w:rsidR="008D2DE7" w:rsidRPr="00641291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73" w:type="dxa"/>
            <w:vAlign w:val="center"/>
          </w:tcPr>
          <w:p w14:paraId="1999E9B5" w14:textId="4DE1DA24" w:rsidR="008D2DE7" w:rsidRPr="00717858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Refrigerant</w:t>
            </w:r>
          </w:p>
        </w:tc>
        <w:tc>
          <w:tcPr>
            <w:tcW w:w="5387" w:type="dxa"/>
            <w:vAlign w:val="center"/>
          </w:tcPr>
          <w:p w14:paraId="40A786C4" w14:textId="16D8D749" w:rsidR="008D2DE7" w:rsidRPr="00717858" w:rsidRDefault="008D2DE7" w:rsidP="008D2DE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Natural R290</w:t>
            </w:r>
          </w:p>
        </w:tc>
      </w:tr>
      <w:tr w:rsidR="008D2DE7" w:rsidRPr="00DD4F5B" w14:paraId="6D7037FC" w14:textId="77777777" w:rsidTr="0096200E">
        <w:tc>
          <w:tcPr>
            <w:tcW w:w="1830" w:type="dxa"/>
            <w:vMerge/>
          </w:tcPr>
          <w:p w14:paraId="4F00DBB4" w14:textId="77777777" w:rsidR="008D2DE7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7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0C5D0A8" w14:textId="11965328" w:rsidR="008D2DE7" w:rsidRPr="00717858" w:rsidRDefault="008D2DE7" w:rsidP="008D2DE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GWP | ODP</w:t>
            </w:r>
          </w:p>
        </w:tc>
        <w:tc>
          <w:tcPr>
            <w:tcW w:w="5387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FE2735B" w14:textId="2BD81C4E" w:rsidR="008D2DE7" w:rsidRPr="00717858" w:rsidRDefault="008D2DE7" w:rsidP="008D2DE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3 | 0</w:t>
            </w:r>
          </w:p>
        </w:tc>
      </w:tr>
    </w:tbl>
    <w:p w14:paraId="1DD3E067" w14:textId="77777777" w:rsidR="00DE4F0B" w:rsidRDefault="00DE4F0B">
      <w:pPr>
        <w:sectPr w:rsidR="00DE4F0B" w:rsidSect="00E9584B"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460" w:right="460" w:bottom="440" w:left="440" w:header="269" w:footer="253" w:gutter="0"/>
          <w:pgNumType w:start="1"/>
          <w:cols w:space="720"/>
          <w:titlePg/>
          <w:docGrid w:linePitch="299"/>
        </w:sectPr>
      </w:pPr>
    </w:p>
    <w:tbl>
      <w:tblPr>
        <w:tblStyle w:val="Grigliatabella"/>
        <w:tblW w:w="105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5420"/>
      </w:tblGrid>
      <w:tr w:rsidR="005C1116" w:rsidRPr="00DD4F5B" w14:paraId="0BFD4518" w14:textId="77777777" w:rsidTr="0096200E">
        <w:tc>
          <w:tcPr>
            <w:tcW w:w="1843" w:type="dxa"/>
            <w:vMerge w:val="restart"/>
          </w:tcPr>
          <w:p w14:paraId="2041A569" w14:textId="77777777" w:rsidR="00DE4F0B" w:rsidRDefault="00DE4F0B" w:rsidP="00C92BA8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</w:p>
          <w:p w14:paraId="671D8289" w14:textId="076B8E68" w:rsidR="005C1116" w:rsidRDefault="00965EF7" w:rsidP="00C92BA8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noProof/>
                <w:color w:val="00A399"/>
                <w:spacing w:val="-2"/>
                <w:sz w:val="24"/>
                <w:szCs w:val="24"/>
              </w:rPr>
              <w:drawing>
                <wp:inline distT="0" distB="0" distL="0" distR="0" wp14:anchorId="4442D418" wp14:editId="52CF6BEB">
                  <wp:extent cx="953663" cy="704963"/>
                  <wp:effectExtent l="0" t="0" r="0" b="0"/>
                  <wp:docPr id="39345528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5528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63" cy="70496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2"/>
            <w:vAlign w:val="center"/>
          </w:tcPr>
          <w:p w14:paraId="3C11A53F" w14:textId="2CA98ADD" w:rsidR="005C1116" w:rsidRPr="00345084" w:rsidRDefault="00B9143E" w:rsidP="00C92BA8">
            <w:pPr>
              <w:pStyle w:val="Titolo1"/>
              <w:ind w:left="0"/>
              <w:jc w:val="right"/>
              <w:rPr>
                <w:rFonts w:ascii="Roboto" w:hAnsi="Roboto"/>
                <w:spacing w:val="-2"/>
              </w:rPr>
            </w:pPr>
            <w:r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Electronic controller</w:t>
            </w:r>
          </w:p>
        </w:tc>
      </w:tr>
      <w:tr w:rsidR="005C1116" w:rsidRPr="00DD4F5B" w14:paraId="2AE0DEF5" w14:textId="77777777" w:rsidTr="0096200E">
        <w:tc>
          <w:tcPr>
            <w:tcW w:w="1843" w:type="dxa"/>
            <w:vMerge/>
          </w:tcPr>
          <w:p w14:paraId="2CF1263E" w14:textId="77777777" w:rsidR="005C1116" w:rsidRPr="00961670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tcBorders>
              <w:top w:val="single" w:sz="18" w:space="0" w:color="00A399"/>
            </w:tcBorders>
            <w:vAlign w:val="center"/>
          </w:tcPr>
          <w:p w14:paraId="6767A2A7" w14:textId="445D5D7E" w:rsidR="005C1116" w:rsidRPr="00717858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Controll</w:t>
            </w:r>
            <w:r w:rsidR="000D676D">
              <w:rPr>
                <w:rFonts w:ascii="Roboto" w:hAnsi="Roboto"/>
                <w:b/>
                <w:spacing w:val="-2"/>
                <w:sz w:val="16"/>
                <w:szCs w:val="16"/>
              </w:rPr>
              <w:t>e</w:t>
            </w: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r</w:t>
            </w:r>
          </w:p>
        </w:tc>
        <w:tc>
          <w:tcPr>
            <w:tcW w:w="5420" w:type="dxa"/>
            <w:tcBorders>
              <w:top w:val="single" w:sz="18" w:space="0" w:color="00A399"/>
            </w:tcBorders>
            <w:vAlign w:val="center"/>
          </w:tcPr>
          <w:p w14:paraId="0DD7CD05" w14:textId="38702C1F" w:rsidR="005C1116" w:rsidRPr="00717858" w:rsidRDefault="005C1116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ECT-F</w:t>
            </w:r>
            <w:r w:rsidR="00BC1E8B"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</w:t>
            </w:r>
            <w:r w:rsidR="005C45A5">
              <w:rPr>
                <w:rFonts w:ascii="Roboto" w:hAnsi="Roboto"/>
                <w:spacing w:val="-2"/>
                <w:sz w:val="16"/>
                <w:szCs w:val="16"/>
              </w:rPr>
              <w:t>PLUS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</w:t>
            </w:r>
            <w:r w:rsidR="00641291">
              <w:rPr>
                <w:rFonts w:ascii="Roboto" w:hAnsi="Roboto"/>
                <w:spacing w:val="-2"/>
                <w:sz w:val="16"/>
                <w:szCs w:val="16"/>
              </w:rPr>
              <w:t>controller</w:t>
            </w:r>
          </w:p>
        </w:tc>
      </w:tr>
      <w:tr w:rsidR="005C1116" w:rsidRPr="00767CA8" w14:paraId="75E1EAC8" w14:textId="77777777" w:rsidTr="0096200E">
        <w:tc>
          <w:tcPr>
            <w:tcW w:w="1843" w:type="dxa"/>
            <w:vMerge/>
          </w:tcPr>
          <w:p w14:paraId="674D322E" w14:textId="77777777" w:rsidR="005C1116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5EC6F8D4" w14:textId="10247150" w:rsidR="005C1116" w:rsidRPr="00717858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>T</w:t>
            </w:r>
            <w:r w:rsidR="00641291">
              <w:rPr>
                <w:rFonts w:ascii="Roboto" w:hAnsi="Roboto"/>
                <w:b/>
                <w:spacing w:val="-2"/>
                <w:sz w:val="16"/>
                <w:szCs w:val="16"/>
              </w:rPr>
              <w:t>ype of</w:t>
            </w:r>
            <w:r w:rsidRPr="00717858">
              <w:rPr>
                <w:rFonts w:ascii="Roboto" w:hAnsi="Roboto"/>
                <w:b/>
                <w:spacing w:val="-2"/>
                <w:sz w:val="16"/>
                <w:szCs w:val="16"/>
              </w:rPr>
              <w:t xml:space="preserve"> controll</w:t>
            </w:r>
            <w:r w:rsidR="00641291">
              <w:rPr>
                <w:rFonts w:ascii="Roboto" w:hAnsi="Roboto"/>
                <w:b/>
                <w:spacing w:val="-2"/>
                <w:sz w:val="16"/>
                <w:szCs w:val="16"/>
              </w:rPr>
              <w:t>er</w:t>
            </w:r>
          </w:p>
        </w:tc>
        <w:tc>
          <w:tcPr>
            <w:tcW w:w="5420" w:type="dxa"/>
            <w:vAlign w:val="center"/>
          </w:tcPr>
          <w:p w14:paraId="1244D667" w14:textId="52793E8A" w:rsidR="005C1116" w:rsidRPr="009A1B77" w:rsidRDefault="00641291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Electronic controller,</w:t>
            </w:r>
            <w:r w:rsidR="005C111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</w:t>
            </w:r>
            <w:r w:rsidR="009A1B77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back-lit alphanumeric </w:t>
            </w:r>
            <w:r w:rsidR="005C111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LCD</w:t>
            </w:r>
            <w:r w:rsidR="009A1B77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display </w:t>
            </w:r>
            <w:r w:rsid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and</w:t>
            </w:r>
            <w:r w:rsidR="005C111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r</w:t>
            </w:r>
            <w:r w:rsid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e</w:t>
            </w:r>
            <w:r w:rsidR="005C111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solu</w:t>
            </w:r>
            <w:r w:rsid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tion </w:t>
            </w:r>
            <w:r w:rsidR="005C111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0,1°C</w:t>
            </w:r>
          </w:p>
        </w:tc>
      </w:tr>
      <w:tr w:rsidR="005C1116" w:rsidRPr="00C33AE5" w14:paraId="4DF1E555" w14:textId="0914F2B7" w:rsidTr="0096200E">
        <w:tc>
          <w:tcPr>
            <w:tcW w:w="1843" w:type="dxa"/>
            <w:vMerge/>
          </w:tcPr>
          <w:p w14:paraId="4A5554DF" w14:textId="77777777" w:rsidR="005C1116" w:rsidRPr="009A1B77" w:rsidRDefault="005C1116" w:rsidP="00C92BA8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50404DB4" w14:textId="28E73620" w:rsidR="005C1116" w:rsidRPr="00717858" w:rsidRDefault="009A1B77" w:rsidP="00C92BA8">
            <w:pPr>
              <w:pStyle w:val="Titolo1"/>
              <w:ind w:left="0"/>
              <w:rPr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Power switch</w:t>
            </w:r>
          </w:p>
        </w:tc>
        <w:tc>
          <w:tcPr>
            <w:tcW w:w="5420" w:type="dxa"/>
            <w:vAlign w:val="center"/>
          </w:tcPr>
          <w:p w14:paraId="03B00ADC" w14:textId="7131D5E5" w:rsidR="005C1116" w:rsidRPr="00717858" w:rsidRDefault="009A1B77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965EF7">
              <w:rPr>
                <w:rFonts w:ascii="Roboto" w:hAnsi="Roboto"/>
                <w:spacing w:val="-2"/>
                <w:sz w:val="16"/>
                <w:szCs w:val="16"/>
              </w:rPr>
              <w:t>Integrated in user’s interface</w:t>
            </w:r>
          </w:p>
        </w:tc>
      </w:tr>
      <w:tr w:rsidR="005C1116" w:rsidRPr="00DD4F5B" w14:paraId="54DF0372" w14:textId="77777777" w:rsidTr="0096200E">
        <w:tc>
          <w:tcPr>
            <w:tcW w:w="1843" w:type="dxa"/>
            <w:vMerge/>
          </w:tcPr>
          <w:p w14:paraId="636D09F7" w14:textId="77777777" w:rsidR="005C1116" w:rsidRDefault="005C1116" w:rsidP="00D742A0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0ACCF861" w14:textId="2DFC89FC" w:rsidR="005C1116" w:rsidRPr="00717858" w:rsidRDefault="009A1B77" w:rsidP="00D742A0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Security features</w:t>
            </w:r>
          </w:p>
        </w:tc>
        <w:tc>
          <w:tcPr>
            <w:tcW w:w="5420" w:type="dxa"/>
            <w:vAlign w:val="center"/>
          </w:tcPr>
          <w:p w14:paraId="746153F6" w14:textId="1FCD60C1" w:rsidR="005C1116" w:rsidRPr="00717858" w:rsidRDefault="009A1B77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9A1B77">
              <w:rPr>
                <w:rFonts w:ascii="Roboto" w:hAnsi="Roboto"/>
                <w:spacing w:val="-2"/>
                <w:sz w:val="16"/>
                <w:szCs w:val="16"/>
              </w:rPr>
              <w:t>Settable user password</w:t>
            </w:r>
          </w:p>
        </w:tc>
      </w:tr>
      <w:tr w:rsidR="005C1116" w:rsidRPr="00767CA8" w14:paraId="164A9FFA" w14:textId="77777777" w:rsidTr="0096200E">
        <w:tc>
          <w:tcPr>
            <w:tcW w:w="1843" w:type="dxa"/>
            <w:vMerge/>
          </w:tcPr>
          <w:p w14:paraId="2E03A209" w14:textId="77777777" w:rsidR="005C1116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3881BFCC" w14:textId="234400D9" w:rsidR="005C1116" w:rsidRPr="00717858" w:rsidRDefault="009A1B77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Alarm system</w:t>
            </w:r>
            <w:r w:rsidR="005C1116" w:rsidRPr="00717858">
              <w:rPr>
                <w:rFonts w:ascii="Roboto" w:hAnsi="Roboto"/>
                <w:noProof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420" w:type="dxa"/>
            <w:vAlign w:val="center"/>
          </w:tcPr>
          <w:p w14:paraId="14344FC1" w14:textId="03CFB8D3" w:rsidR="005C1116" w:rsidRPr="009A1B77" w:rsidRDefault="009A1B77" w:rsidP="00F85209">
            <w:pPr>
              <w:pStyle w:val="Titolo1"/>
              <w:ind w:left="31" w:right="-15"/>
              <w:jc w:val="lowKashida"/>
              <w:rPr>
                <w:sz w:val="16"/>
                <w:szCs w:val="16"/>
                <w:lang w:val="en-GB"/>
              </w:rPr>
            </w:pPr>
            <w:r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Visual and acoustic for temperature alarms and failures such as: </w:t>
            </w:r>
            <w:r w:rsidR="005C1116" w:rsidRPr="009A1B77">
              <w:rPr>
                <w:sz w:val="16"/>
                <w:szCs w:val="16"/>
                <w:lang w:val="en-GB"/>
              </w:rPr>
              <w:t xml:space="preserve"> </w:t>
            </w:r>
          </w:p>
          <w:p w14:paraId="35E451FE" w14:textId="7DB11180" w:rsidR="005C1116" w:rsidRPr="00717858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Open door</w:t>
            </w:r>
          </w:p>
          <w:p w14:paraId="132A3D91" w14:textId="30A2C57F" w:rsidR="005C1116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High temperature</w:t>
            </w:r>
          </w:p>
          <w:p w14:paraId="1CB3A1EB" w14:textId="097A21D7" w:rsidR="000C16A1" w:rsidRPr="009A1B77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High temperature caused by p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ower </w:t>
            </w:r>
            <w:r w:rsidR="00062FEC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failure.</w:t>
            </w:r>
          </w:p>
          <w:p w14:paraId="5688914E" w14:textId="7C162BB2" w:rsidR="005C1116" w:rsidRPr="00717858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Low temperature</w:t>
            </w:r>
          </w:p>
          <w:p w14:paraId="503B4EED" w14:textId="53741E41" w:rsidR="005C1116" w:rsidRPr="009A1B77" w:rsidRDefault="009A1B77" w:rsidP="005C45A5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Power failure</w:t>
            </w:r>
            <w:r w:rsidR="005C4B4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(</w:t>
            </w:r>
            <w:r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alarm back up up to </w:t>
            </w:r>
            <w:r w:rsidR="005C4B46" w:rsidRPr="009A1B77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48h)</w:t>
            </w:r>
          </w:p>
          <w:p w14:paraId="347F80D3" w14:textId="2BEE9EA5" w:rsidR="005C1116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Clogged condenser</w:t>
            </w:r>
          </w:p>
          <w:p w14:paraId="16A7829B" w14:textId="13464839" w:rsidR="00082925" w:rsidRPr="00717858" w:rsidRDefault="009A1B77" w:rsidP="00F8520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Faulty batteries</w:t>
            </w:r>
          </w:p>
          <w:p w14:paraId="64A7D95D" w14:textId="694C9FE3" w:rsidR="000C16A1" w:rsidRPr="0045591F" w:rsidRDefault="0045591F" w:rsidP="00160799">
            <w:pPr>
              <w:pStyle w:val="Titolo1"/>
              <w:numPr>
                <w:ilvl w:val="0"/>
                <w:numId w:val="5"/>
              </w:numPr>
              <w:spacing w:before="0"/>
              <w:ind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Any functional failure/faulty p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arts</w:t>
            </w:r>
          </w:p>
        </w:tc>
      </w:tr>
      <w:tr w:rsidR="005C1116" w:rsidRPr="00767CA8" w14:paraId="19DCEE0D" w14:textId="77777777" w:rsidTr="0096200E">
        <w:tc>
          <w:tcPr>
            <w:tcW w:w="1843" w:type="dxa"/>
            <w:vMerge/>
          </w:tcPr>
          <w:p w14:paraId="35995B5E" w14:textId="77777777" w:rsidR="005C1116" w:rsidRPr="0045591F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49D480E" w14:textId="7D65754E" w:rsidR="005C1116" w:rsidRPr="00717858" w:rsidRDefault="0045591F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Data and event recordings</w:t>
            </w:r>
          </w:p>
        </w:tc>
        <w:tc>
          <w:tcPr>
            <w:tcW w:w="5420" w:type="dxa"/>
            <w:vAlign w:val="center"/>
          </w:tcPr>
          <w:p w14:paraId="20E204C0" w14:textId="6A10BBDD" w:rsidR="005C1116" w:rsidRPr="0045591F" w:rsidRDefault="0045591F" w:rsidP="00F85209">
            <w:pPr>
              <w:pStyle w:val="Titolo1"/>
              <w:ind w:left="0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Last </w:t>
            </w:r>
            <w:r w:rsidR="005C1116"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12 </w:t>
            </w:r>
            <w:r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events available on the</w:t>
            </w:r>
            <w:r w:rsidR="005C1116"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display</w:t>
            </w:r>
          </w:p>
        </w:tc>
      </w:tr>
      <w:tr w:rsidR="005C1116" w:rsidRPr="00DD4F5B" w14:paraId="4E2854BE" w14:textId="77777777" w:rsidTr="0096200E">
        <w:tc>
          <w:tcPr>
            <w:tcW w:w="1843" w:type="dxa"/>
            <w:vMerge/>
          </w:tcPr>
          <w:p w14:paraId="22416D4C" w14:textId="77777777" w:rsidR="005C1116" w:rsidRPr="0045591F" w:rsidRDefault="005C1116" w:rsidP="00CF1B9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6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25C968F6" w14:textId="530FDE1B" w:rsidR="005C1116" w:rsidRPr="00717858" w:rsidRDefault="0045591F" w:rsidP="00CF1B9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Setta</w:t>
            </w:r>
            <w:r w:rsidR="00557D77">
              <w:rPr>
                <w:rFonts w:ascii="Roboto" w:hAnsi="Roboto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le temperature alarm limits</w:t>
            </w:r>
          </w:p>
        </w:tc>
        <w:tc>
          <w:tcPr>
            <w:tcW w:w="542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3ACC6415" w14:textId="5C5E259F" w:rsidR="005C1116" w:rsidRPr="00717858" w:rsidRDefault="0045591F" w:rsidP="00F85209">
            <w:pPr>
              <w:pStyle w:val="Titolo1"/>
              <w:spacing w:after="240"/>
              <w:ind w:left="0" w:right="-15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Yes, through parameter adjustment </w:t>
            </w:r>
          </w:p>
        </w:tc>
      </w:tr>
      <w:tr w:rsidR="005C1116" w:rsidRPr="00DD4F5B" w14:paraId="1BC97305" w14:textId="77777777" w:rsidTr="0096200E">
        <w:tc>
          <w:tcPr>
            <w:tcW w:w="1843" w:type="dxa"/>
            <w:vMerge/>
          </w:tcPr>
          <w:p w14:paraId="1E657ADA" w14:textId="77777777" w:rsidR="005C1116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tcBorders>
              <w:top w:val="single" w:sz="6" w:space="0" w:color="BFBFBF" w:themeColor="background1" w:themeShade="BF"/>
            </w:tcBorders>
            <w:vAlign w:val="center"/>
          </w:tcPr>
          <w:p w14:paraId="20114BF0" w14:textId="043F1F73" w:rsidR="005C1116" w:rsidRPr="00717858" w:rsidRDefault="0045591F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Control sensors</w:t>
            </w:r>
          </w:p>
        </w:tc>
        <w:tc>
          <w:tcPr>
            <w:tcW w:w="5420" w:type="dxa"/>
            <w:tcBorders>
              <w:top w:val="single" w:sz="6" w:space="0" w:color="BFBFBF" w:themeColor="background1" w:themeShade="BF"/>
            </w:tcBorders>
            <w:vAlign w:val="center"/>
          </w:tcPr>
          <w:p w14:paraId="529AE82A" w14:textId="73C38169" w:rsidR="005C1116" w:rsidRPr="00717858" w:rsidRDefault="0045591F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NTC type probes</w:t>
            </w:r>
          </w:p>
        </w:tc>
      </w:tr>
      <w:tr w:rsidR="005C1116" w:rsidRPr="00767CA8" w14:paraId="7AD2CBB4" w14:textId="77777777" w:rsidTr="0096200E">
        <w:tc>
          <w:tcPr>
            <w:tcW w:w="1843" w:type="dxa"/>
            <w:vMerge/>
          </w:tcPr>
          <w:p w14:paraId="093CDB28" w14:textId="77777777" w:rsidR="005C1116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35C7B4D1" w14:textId="1EF22633" w:rsidR="005C1116" w:rsidRPr="0045591F" w:rsidRDefault="005C1116" w:rsidP="002374EF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</w:pPr>
            <w:r w:rsidRPr="0045591F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Conn</w:t>
            </w:r>
            <w:r w:rsidR="0045591F" w:rsidRPr="0045591F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ection for remote alarm s</w:t>
            </w:r>
            <w:r w:rsidR="0045591F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ignalisation</w:t>
            </w:r>
          </w:p>
        </w:tc>
        <w:tc>
          <w:tcPr>
            <w:tcW w:w="5420" w:type="dxa"/>
            <w:vAlign w:val="center"/>
          </w:tcPr>
          <w:p w14:paraId="497078B0" w14:textId="6A62CE32" w:rsidR="005C1116" w:rsidRPr="0045591F" w:rsidRDefault="0045591F" w:rsidP="00F85209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Ready on the board</w:t>
            </w:r>
            <w:r w:rsidR="006A54DD" w:rsidRPr="0045591F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, </w:t>
            </w:r>
            <w:r w:rsidR="00062FEC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remote on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request</w:t>
            </w:r>
          </w:p>
        </w:tc>
      </w:tr>
      <w:tr w:rsidR="005C1116" w:rsidRPr="00767CA8" w14:paraId="2679910C" w14:textId="77777777" w:rsidTr="0096200E">
        <w:tc>
          <w:tcPr>
            <w:tcW w:w="1843" w:type="dxa"/>
            <w:vMerge/>
          </w:tcPr>
          <w:p w14:paraId="48761586" w14:textId="77777777" w:rsidR="005C1116" w:rsidRPr="0045591F" w:rsidRDefault="005C1116" w:rsidP="005C45A5">
            <w:pPr>
              <w:pStyle w:val="Titolo1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15A4B083" w14:textId="480BE1A1" w:rsidR="005C1116" w:rsidRPr="005C45A5" w:rsidRDefault="00062FEC" w:rsidP="005C45A5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Temperature recording</w:t>
            </w:r>
          </w:p>
        </w:tc>
        <w:tc>
          <w:tcPr>
            <w:tcW w:w="5420" w:type="dxa"/>
            <w:vAlign w:val="center"/>
          </w:tcPr>
          <w:p w14:paraId="6A1443CA" w14:textId="654D4004" w:rsidR="005C1116" w:rsidRPr="00062FEC" w:rsidRDefault="00062FEC" w:rsidP="005C45A5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062FEC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Log of minimum and maximum temperature reached, man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ual</w:t>
            </w:r>
            <w:r w:rsidR="005C45A5" w:rsidRPr="00062FEC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reset </w:t>
            </w:r>
          </w:p>
        </w:tc>
      </w:tr>
      <w:tr w:rsidR="005C45A5" w:rsidRPr="00DD4F5B" w14:paraId="4DCF6962" w14:textId="77777777" w:rsidTr="0096200E">
        <w:tc>
          <w:tcPr>
            <w:tcW w:w="1843" w:type="dxa"/>
            <w:vMerge/>
          </w:tcPr>
          <w:p w14:paraId="3F292EB2" w14:textId="77777777" w:rsidR="005C45A5" w:rsidRPr="00062FEC" w:rsidRDefault="005C45A5" w:rsidP="00CF1B9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29F145F2" w14:textId="28A740FE" w:rsidR="005C45A5" w:rsidRPr="005C45A5" w:rsidRDefault="00062FEC" w:rsidP="00CF1B98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Data export</w:t>
            </w:r>
          </w:p>
        </w:tc>
        <w:tc>
          <w:tcPr>
            <w:tcW w:w="5420" w:type="dxa"/>
            <w:vAlign w:val="center"/>
          </w:tcPr>
          <w:p w14:paraId="2815223E" w14:textId="359360D2" w:rsidR="005C45A5" w:rsidRDefault="00062FEC" w:rsidP="00F85209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Not available</w:t>
            </w:r>
          </w:p>
        </w:tc>
      </w:tr>
      <w:tr w:rsidR="005C1116" w:rsidRPr="00435E0E" w14:paraId="6EE6A417" w14:textId="77777777" w:rsidTr="0096200E">
        <w:tc>
          <w:tcPr>
            <w:tcW w:w="1843" w:type="dxa"/>
            <w:vMerge/>
          </w:tcPr>
          <w:p w14:paraId="14D6C7AF" w14:textId="77777777" w:rsidR="005C1116" w:rsidRPr="00435E0E" w:rsidRDefault="005C1116" w:rsidP="00435E0E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bottom w:val="single" w:sz="18" w:space="0" w:color="00A399"/>
            </w:tcBorders>
            <w:vAlign w:val="center"/>
          </w:tcPr>
          <w:p w14:paraId="71EEBD72" w14:textId="7021716A" w:rsidR="005C1116" w:rsidRPr="00435E0E" w:rsidRDefault="00062FEC" w:rsidP="00435E0E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Electrical and functional data</w:t>
            </w:r>
          </w:p>
        </w:tc>
      </w:tr>
      <w:tr w:rsidR="00062FEC" w:rsidRPr="00DD4F5B" w14:paraId="7A83D8CA" w14:textId="77777777" w:rsidTr="0096200E">
        <w:tc>
          <w:tcPr>
            <w:tcW w:w="1843" w:type="dxa"/>
            <w:vMerge/>
          </w:tcPr>
          <w:p w14:paraId="26F69080" w14:textId="77777777" w:rsidR="00062FEC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tcBorders>
              <w:top w:val="single" w:sz="18" w:space="0" w:color="00A399"/>
            </w:tcBorders>
            <w:vAlign w:val="center"/>
          </w:tcPr>
          <w:p w14:paraId="0FEEAF96" w14:textId="36B610C7" w:rsidR="00062FEC" w:rsidRPr="00717858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Standard power supply</w:t>
            </w:r>
          </w:p>
        </w:tc>
        <w:tc>
          <w:tcPr>
            <w:tcW w:w="5420" w:type="dxa"/>
            <w:tcBorders>
              <w:top w:val="single" w:sz="18" w:space="0" w:color="00A399"/>
            </w:tcBorders>
            <w:vAlign w:val="center"/>
          </w:tcPr>
          <w:p w14:paraId="52D2C2B1" w14:textId="058CB62C" w:rsidR="00062FEC" w:rsidRPr="00717858" w:rsidRDefault="00062FEC" w:rsidP="00062FEC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230V / 1ph / 50Hz</w:t>
            </w:r>
          </w:p>
        </w:tc>
      </w:tr>
      <w:tr w:rsidR="00062FEC" w:rsidRPr="00DD4F5B" w14:paraId="580AB7A2" w14:textId="77777777" w:rsidTr="0096200E">
        <w:tc>
          <w:tcPr>
            <w:tcW w:w="1843" w:type="dxa"/>
            <w:vMerge/>
          </w:tcPr>
          <w:p w14:paraId="4681941F" w14:textId="77777777" w:rsidR="00062FEC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741C4E90" w14:textId="1D3BFD45" w:rsidR="00062FEC" w:rsidRPr="00717858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Standard plug type</w:t>
            </w:r>
          </w:p>
        </w:tc>
        <w:tc>
          <w:tcPr>
            <w:tcW w:w="5420" w:type="dxa"/>
            <w:vAlign w:val="center"/>
          </w:tcPr>
          <w:p w14:paraId="7CFEDA54" w14:textId="05193316" w:rsidR="00062FEC" w:rsidRPr="00717858" w:rsidRDefault="00062FEC" w:rsidP="00062FEC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Schuko t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ype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“G”</w:t>
            </w:r>
          </w:p>
        </w:tc>
      </w:tr>
      <w:tr w:rsidR="00062FEC" w:rsidRPr="00DD4F5B" w14:paraId="59F2EAD1" w14:textId="77777777" w:rsidTr="0096200E">
        <w:tc>
          <w:tcPr>
            <w:tcW w:w="1843" w:type="dxa"/>
            <w:vMerge/>
          </w:tcPr>
          <w:p w14:paraId="1D761887" w14:textId="77777777" w:rsidR="00062FEC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5697AE63" w14:textId="5EE4C3E9" w:rsidR="00062FEC" w:rsidRPr="00717858" w:rsidRDefault="00062FEC" w:rsidP="00062FEC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 xml:space="preserve">Compressor protection </w:t>
            </w:r>
          </w:p>
        </w:tc>
        <w:tc>
          <w:tcPr>
            <w:tcW w:w="5420" w:type="dxa"/>
            <w:vAlign w:val="center"/>
          </w:tcPr>
          <w:p w14:paraId="1409E069" w14:textId="33C29BC1" w:rsidR="00062FEC" w:rsidRPr="00717858" w:rsidRDefault="00062FEC" w:rsidP="00062FEC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Overload Protector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 included</w:t>
            </w:r>
          </w:p>
        </w:tc>
      </w:tr>
      <w:tr w:rsidR="003B4C77" w:rsidRPr="00DD4F5B" w14:paraId="1DEF0BAD" w14:textId="77777777" w:rsidTr="0096200E">
        <w:tc>
          <w:tcPr>
            <w:tcW w:w="1843" w:type="dxa"/>
            <w:vMerge/>
          </w:tcPr>
          <w:p w14:paraId="41AF4E82" w14:textId="77777777" w:rsidR="003B4C77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19121974" w14:textId="783C3227" w:rsidR="003B4C77" w:rsidRPr="00717858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Power absorption/current</w:t>
            </w:r>
          </w:p>
        </w:tc>
        <w:tc>
          <w:tcPr>
            <w:tcW w:w="5420" w:type="dxa"/>
            <w:vAlign w:val="center"/>
          </w:tcPr>
          <w:p w14:paraId="66672478" w14:textId="53105905" w:rsidR="003B4C77" w:rsidRPr="00717858" w:rsidRDefault="003B4C77" w:rsidP="003B4C7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kW 0,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12 + 0,12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(Amp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0,7 + 0,7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)</w:t>
            </w:r>
          </w:p>
        </w:tc>
      </w:tr>
      <w:tr w:rsidR="003B4C77" w:rsidRPr="00DD4F5B" w14:paraId="2B8C3784" w14:textId="77777777" w:rsidTr="0096200E">
        <w:tc>
          <w:tcPr>
            <w:tcW w:w="1843" w:type="dxa"/>
            <w:vMerge/>
          </w:tcPr>
          <w:p w14:paraId="74BA706E" w14:textId="77777777" w:rsidR="003B4C77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172B4DA6" w14:textId="4B070A8C" w:rsidR="003B4C77" w:rsidRPr="00717858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Inrush current</w:t>
            </w:r>
          </w:p>
        </w:tc>
        <w:tc>
          <w:tcPr>
            <w:tcW w:w="5420" w:type="dxa"/>
            <w:vAlign w:val="center"/>
          </w:tcPr>
          <w:p w14:paraId="734EA7E7" w14:textId="23ED197D" w:rsidR="003B4C77" w:rsidRPr="00717858" w:rsidRDefault="003B4C77" w:rsidP="003B4C7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Amp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2,5 + 2,5</w:t>
            </w:r>
          </w:p>
        </w:tc>
      </w:tr>
      <w:tr w:rsidR="003B4C77" w:rsidRPr="00DD4F5B" w14:paraId="226BA5A5" w14:textId="77777777" w:rsidTr="0096200E">
        <w:tc>
          <w:tcPr>
            <w:tcW w:w="1843" w:type="dxa"/>
            <w:vMerge/>
          </w:tcPr>
          <w:p w14:paraId="2E6BAE37" w14:textId="77777777" w:rsidR="003B4C77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2298A5EE" w14:textId="0A79BDBB" w:rsidR="003B4C77" w:rsidRPr="00717858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Noise level</w:t>
            </w:r>
          </w:p>
        </w:tc>
        <w:tc>
          <w:tcPr>
            <w:tcW w:w="5420" w:type="dxa"/>
            <w:vAlign w:val="center"/>
          </w:tcPr>
          <w:p w14:paraId="55225D8C" w14:textId="0D148D62" w:rsidR="003B4C77" w:rsidRPr="00717858" w:rsidRDefault="003B4C77" w:rsidP="003B4C7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&lt;50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 xml:space="preserve">+ 50 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>dBA</w:t>
            </w:r>
          </w:p>
        </w:tc>
      </w:tr>
      <w:tr w:rsidR="003B4C77" w:rsidRPr="00DD4F5B" w14:paraId="64FBA3BD" w14:textId="77777777" w:rsidTr="0096200E">
        <w:tc>
          <w:tcPr>
            <w:tcW w:w="1843" w:type="dxa"/>
            <w:vMerge/>
          </w:tcPr>
          <w:p w14:paraId="5607F10E" w14:textId="77777777" w:rsidR="003B4C77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719C1035" w14:textId="2402EAB8" w:rsidR="003B4C77" w:rsidRPr="00062FEC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</w:pPr>
            <w:r w:rsidRPr="00864F28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Heat emission according to EN 12900</w:t>
            </w:r>
          </w:p>
        </w:tc>
        <w:tc>
          <w:tcPr>
            <w:tcW w:w="5420" w:type="dxa"/>
            <w:vAlign w:val="center"/>
          </w:tcPr>
          <w:p w14:paraId="0B26A7AF" w14:textId="291B9B00" w:rsidR="003B4C77" w:rsidRPr="00717858" w:rsidRDefault="003B4C77" w:rsidP="003B4C7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W </w:t>
            </w:r>
            <w:r>
              <w:rPr>
                <w:rFonts w:ascii="Roboto" w:hAnsi="Roboto"/>
                <w:spacing w:val="-2"/>
                <w:sz w:val="16"/>
                <w:szCs w:val="16"/>
              </w:rPr>
              <w:t>40 + 40</w:t>
            </w:r>
          </w:p>
        </w:tc>
      </w:tr>
      <w:tr w:rsidR="003B4C77" w:rsidRPr="00BF1C98" w14:paraId="40E826E9" w14:textId="77777777" w:rsidTr="0096200E">
        <w:tc>
          <w:tcPr>
            <w:tcW w:w="1843" w:type="dxa"/>
            <w:vMerge/>
          </w:tcPr>
          <w:p w14:paraId="058D08A9" w14:textId="77777777" w:rsidR="003B4C77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0E91DE77" w14:textId="2207FAFC" w:rsidR="003B4C77" w:rsidRPr="00AB5832" w:rsidRDefault="003B4C77" w:rsidP="003B4C77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  <w:lang w:val="en-US"/>
              </w:rPr>
            </w:pPr>
            <w:r w:rsidRPr="00864F28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 xml:space="preserve">Hold over time at 20°C </w:t>
            </w:r>
            <w:bookmarkStart w:id="0" w:name="_Int_4ooyNoZJ"/>
            <w:r w:rsidRPr="00864F28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ambient</w:t>
            </w:r>
            <w:bookmarkEnd w:id="0"/>
            <w:r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 xml:space="preserve"> (air)</w:t>
            </w:r>
          </w:p>
        </w:tc>
        <w:tc>
          <w:tcPr>
            <w:tcW w:w="5420" w:type="dxa"/>
            <w:vAlign w:val="center"/>
          </w:tcPr>
          <w:p w14:paraId="0D102F02" w14:textId="1C95416B" w:rsidR="003B4C77" w:rsidRPr="00AB5832" w:rsidRDefault="003B4C77" w:rsidP="003B4C77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5</w:t>
            </w:r>
            <w:r w:rsidRPr="00AB583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h (</w:t>
            </w:r>
            <w:r w:rsidR="00EF7045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from</w:t>
            </w:r>
            <w:r w:rsidRPr="00AB583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+5</w:t>
            </w:r>
            <w:r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°</w:t>
            </w:r>
            <w:r w:rsidRPr="00AB583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C </w:t>
            </w:r>
            <w:r w:rsidR="00EF7045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to</w:t>
            </w:r>
            <w:r w:rsidRPr="00AB5832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 xml:space="preserve"> +15°C)</w:t>
            </w:r>
          </w:p>
        </w:tc>
      </w:tr>
      <w:tr w:rsidR="003B4C77" w:rsidRPr="00DD4F5B" w14:paraId="6066B941" w14:textId="77777777" w:rsidTr="0096200E">
        <w:tc>
          <w:tcPr>
            <w:tcW w:w="1843" w:type="dxa"/>
            <w:vMerge/>
          </w:tcPr>
          <w:p w14:paraId="63B88A78" w14:textId="77777777" w:rsidR="003B4C77" w:rsidRPr="00BF1C98" w:rsidRDefault="003B4C77" w:rsidP="003B4C77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784B546" w14:textId="5E374A70" w:rsidR="003B4C77" w:rsidRPr="00062FEC" w:rsidRDefault="003B4C77" w:rsidP="003B4C77">
            <w:pPr>
              <w:pStyle w:val="Titolo1"/>
              <w:spacing w:after="240"/>
              <w:ind w:left="0"/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</w:pPr>
            <w:r w:rsidRPr="00864F28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Energy consumption at 20°C ambient</w:t>
            </w:r>
          </w:p>
        </w:tc>
        <w:tc>
          <w:tcPr>
            <w:tcW w:w="5420" w:type="dxa"/>
            <w:vAlign w:val="center"/>
          </w:tcPr>
          <w:p w14:paraId="592AF786" w14:textId="76A10F1D" w:rsidR="003B4C77" w:rsidRPr="00717858" w:rsidRDefault="003B4C77" w:rsidP="003B4C77">
            <w:pPr>
              <w:pStyle w:val="Titolo1"/>
              <w:spacing w:after="24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spacing w:val="-2"/>
                <w:sz w:val="16"/>
                <w:szCs w:val="16"/>
              </w:rPr>
              <w:t>1 + 1</w:t>
            </w:r>
            <w:r w:rsidRPr="00717858">
              <w:rPr>
                <w:rFonts w:ascii="Roboto" w:hAnsi="Roboto"/>
                <w:spacing w:val="-2"/>
                <w:sz w:val="16"/>
                <w:szCs w:val="16"/>
              </w:rPr>
              <w:t xml:space="preserve"> kWh/24h</w:t>
            </w:r>
          </w:p>
        </w:tc>
      </w:tr>
      <w:tr w:rsidR="00D742A0" w:rsidRPr="00435E0E" w14:paraId="173E6D1E" w14:textId="77777777" w:rsidTr="0096200E">
        <w:tc>
          <w:tcPr>
            <w:tcW w:w="1843" w:type="dxa"/>
            <w:vMerge/>
          </w:tcPr>
          <w:p w14:paraId="7D46FFEB" w14:textId="77777777" w:rsidR="00D742A0" w:rsidRDefault="00D742A0" w:rsidP="00D742A0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bottom w:val="single" w:sz="8" w:space="0" w:color="00A399"/>
            </w:tcBorders>
            <w:vAlign w:val="center"/>
          </w:tcPr>
          <w:p w14:paraId="2110A95F" w14:textId="2BA12FD6" w:rsidR="00D742A0" w:rsidRPr="00435E0E" w:rsidRDefault="00D742A0" w:rsidP="00891667">
            <w:pPr>
              <w:pStyle w:val="Titolo1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  <w:bookmarkStart w:id="1" w:name="_Hlk148715982"/>
            <w:r w:rsidRPr="00DE4F0B"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Conformit</w:t>
            </w:r>
            <w:r w:rsidR="002C7D2D">
              <w:rPr>
                <w:rFonts w:ascii="Roboto" w:hAnsi="Roboto"/>
                <w:b/>
                <w:bCs/>
                <w:color w:val="00A399"/>
                <w:spacing w:val="-2"/>
                <w:sz w:val="32"/>
                <w:szCs w:val="32"/>
              </w:rPr>
              <w:t>y</w:t>
            </w:r>
          </w:p>
        </w:tc>
      </w:tr>
      <w:bookmarkEnd w:id="1"/>
      <w:tr w:rsidR="002C7D2D" w:rsidRPr="00CF1B98" w14:paraId="27AA8537" w14:textId="77777777" w:rsidTr="0096200E">
        <w:tc>
          <w:tcPr>
            <w:tcW w:w="1843" w:type="dxa"/>
            <w:vMerge/>
          </w:tcPr>
          <w:p w14:paraId="29E3A165" w14:textId="77777777" w:rsidR="002C7D2D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tcBorders>
              <w:top w:val="single" w:sz="18" w:space="0" w:color="00A399"/>
            </w:tcBorders>
            <w:vAlign w:val="center"/>
          </w:tcPr>
          <w:p w14:paraId="2592C92C" w14:textId="60EEFD89" w:rsidR="002C7D2D" w:rsidRPr="00717858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Directives and regulations</w:t>
            </w:r>
          </w:p>
        </w:tc>
        <w:tc>
          <w:tcPr>
            <w:tcW w:w="5420" w:type="dxa"/>
            <w:tcBorders>
              <w:top w:val="single" w:sz="18" w:space="0" w:color="00A399"/>
            </w:tcBorders>
            <w:vAlign w:val="center"/>
          </w:tcPr>
          <w:p w14:paraId="679F0043" w14:textId="77777777" w:rsidR="002C7D2D" w:rsidRPr="002C7D2D" w:rsidRDefault="002C7D2D" w:rsidP="002C7D2D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2006/42/EC (Machine directive)</w:t>
            </w:r>
          </w:p>
          <w:p w14:paraId="59D9F26A" w14:textId="77777777" w:rsidR="002C7D2D" w:rsidRPr="002C7D2D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2011/65/EC (ROHS II)</w:t>
            </w:r>
          </w:p>
          <w:p w14:paraId="1935B1D0" w14:textId="77777777" w:rsidR="002C7D2D" w:rsidRPr="002C7D2D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2015/863/ EC (ROHS III)</w:t>
            </w:r>
          </w:p>
          <w:p w14:paraId="3BF34238" w14:textId="77777777" w:rsidR="002C7D2D" w:rsidRPr="002C7D2D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2012/19/EC (RAEE)</w:t>
            </w:r>
          </w:p>
          <w:p w14:paraId="7E402705" w14:textId="77777777" w:rsidR="002C7D2D" w:rsidRPr="002C7D2D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2014/30/EC (EMC)</w:t>
            </w:r>
          </w:p>
          <w:p w14:paraId="7E25F25C" w14:textId="77777777" w:rsidR="002C7D2D" w:rsidRPr="002C7D2D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2C7D2D">
              <w:rPr>
                <w:rFonts w:ascii="Roboto" w:hAnsi="Roboto"/>
                <w:spacing w:val="-2"/>
                <w:sz w:val="16"/>
                <w:szCs w:val="16"/>
              </w:rPr>
              <w:t>Directive 2014/35/EC (LVD)</w:t>
            </w:r>
          </w:p>
          <w:p w14:paraId="10CFA3E4" w14:textId="77777777" w:rsidR="002C7D2D" w:rsidRPr="00864F28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  <w:r w:rsidRPr="00864F2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Regulation (EU) 517-2014 (F-gas)</w:t>
            </w:r>
          </w:p>
          <w:p w14:paraId="0B3C6991" w14:textId="08CF2E09" w:rsidR="002C7D2D" w:rsidRPr="00717858" w:rsidRDefault="002C7D2D" w:rsidP="002C7D2D">
            <w:pPr>
              <w:pStyle w:val="Titolo1"/>
              <w:spacing w:before="0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Regulation (EU) 1907-2006_REACH</w:t>
            </w:r>
          </w:p>
        </w:tc>
      </w:tr>
      <w:tr w:rsidR="002C7D2D" w:rsidRPr="00CF1B98" w14:paraId="6186E242" w14:textId="77777777" w:rsidTr="0096200E">
        <w:tc>
          <w:tcPr>
            <w:tcW w:w="1843" w:type="dxa"/>
            <w:vMerge/>
          </w:tcPr>
          <w:p w14:paraId="2A41DF7D" w14:textId="77777777" w:rsidR="002C7D2D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1A5713AE" w14:textId="3CC9F54E" w:rsidR="002C7D2D" w:rsidRPr="00717858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Available certificate</w:t>
            </w:r>
          </w:p>
        </w:tc>
        <w:tc>
          <w:tcPr>
            <w:tcW w:w="5420" w:type="dxa"/>
            <w:vAlign w:val="center"/>
          </w:tcPr>
          <w:p w14:paraId="199AC511" w14:textId="351D5D09" w:rsidR="002C7D2D" w:rsidRPr="00717858" w:rsidRDefault="002C7D2D" w:rsidP="002C7D2D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CE</w:t>
            </w:r>
          </w:p>
        </w:tc>
      </w:tr>
      <w:tr w:rsidR="002C7D2D" w:rsidRPr="00767CA8" w14:paraId="16A5824B" w14:textId="77777777" w:rsidTr="0096200E">
        <w:tc>
          <w:tcPr>
            <w:tcW w:w="1843" w:type="dxa"/>
            <w:vMerge/>
          </w:tcPr>
          <w:p w14:paraId="2EE609D9" w14:textId="77777777" w:rsidR="002C7D2D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</w:rPr>
            </w:pPr>
          </w:p>
        </w:tc>
        <w:tc>
          <w:tcPr>
            <w:tcW w:w="3260" w:type="dxa"/>
            <w:vAlign w:val="center"/>
          </w:tcPr>
          <w:p w14:paraId="07450C06" w14:textId="381CC150" w:rsidR="002C7D2D" w:rsidRPr="00A22210" w:rsidRDefault="002C7D2D" w:rsidP="002C7D2D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 w:rsidRPr="00864F28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Application environment</w:t>
            </w:r>
          </w:p>
        </w:tc>
        <w:tc>
          <w:tcPr>
            <w:tcW w:w="5420" w:type="dxa"/>
            <w:vAlign w:val="center"/>
          </w:tcPr>
          <w:p w14:paraId="7EEAF427" w14:textId="4F0CB525" w:rsidR="002C7D2D" w:rsidRPr="002C7D2D" w:rsidRDefault="002C7D2D" w:rsidP="002C7D2D">
            <w:pPr>
              <w:pStyle w:val="Titolo1"/>
              <w:ind w:left="0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864F28">
              <w:rPr>
                <w:rFonts w:ascii="Roboto" w:hAnsi="Roboto"/>
                <w:spacing w:val="-2"/>
                <w:sz w:val="16"/>
                <w:szCs w:val="16"/>
                <w:lang w:val="en-US"/>
              </w:rPr>
              <w:t>Non-flammable, non-explosive, non-corrosive, with adequate air exchange</w:t>
            </w:r>
          </w:p>
        </w:tc>
      </w:tr>
    </w:tbl>
    <w:p w14:paraId="2B79F593" w14:textId="06C72352" w:rsidR="00217C69" w:rsidRPr="002C7D2D" w:rsidRDefault="00DF1D05" w:rsidP="00DF1D05">
      <w:pPr>
        <w:rPr>
          <w:lang w:val="en-GB"/>
        </w:rPr>
      </w:pPr>
      <w:r w:rsidRPr="00DD4F5B">
        <w:rPr>
          <w:noProof/>
        </w:rPr>
        <w:drawing>
          <wp:anchor distT="0" distB="0" distL="0" distR="0" simplePos="0" relativeHeight="251717120" behindDoc="1" locked="0" layoutInCell="1" allowOverlap="1" wp14:anchorId="20A2B1A5" wp14:editId="1C85CAE7">
            <wp:simplePos x="0" y="0"/>
            <wp:positionH relativeFrom="page">
              <wp:posOffset>279400</wp:posOffset>
            </wp:positionH>
            <wp:positionV relativeFrom="paragraph">
              <wp:posOffset>201295</wp:posOffset>
            </wp:positionV>
            <wp:extent cx="6864985" cy="22225"/>
            <wp:effectExtent l="0" t="0" r="0" b="0"/>
            <wp:wrapTopAndBottom/>
            <wp:docPr id="746152009" name="Immagine 746152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32CD4" w14:textId="77777777" w:rsidR="00217C69" w:rsidRPr="002C7D2D" w:rsidRDefault="00217C69" w:rsidP="00DF1D05">
      <w:pPr>
        <w:rPr>
          <w:lang w:val="en-GB"/>
        </w:rPr>
      </w:pPr>
    </w:p>
    <w:p w14:paraId="3D9BE0D4" w14:textId="77777777" w:rsidR="00DF1D05" w:rsidRPr="002C7D2D" w:rsidRDefault="00DF1D05" w:rsidP="00DF1D05">
      <w:pPr>
        <w:rPr>
          <w:lang w:val="en-GB"/>
        </w:rPr>
        <w:sectPr w:rsidR="00DF1D05" w:rsidRPr="002C7D2D" w:rsidSect="00DE4F0B">
          <w:headerReference w:type="first" r:id="rId16"/>
          <w:pgSz w:w="11900" w:h="16840"/>
          <w:pgMar w:top="460" w:right="460" w:bottom="440" w:left="440" w:header="269" w:footer="253" w:gutter="0"/>
          <w:pgNumType w:start="1"/>
          <w:cols w:space="720"/>
          <w:titlePg/>
          <w:docGrid w:linePitch="299"/>
        </w:sect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33"/>
      </w:tblGrid>
      <w:tr w:rsidR="00217C69" w:rsidRPr="00DD4F5B" w14:paraId="3B19F431" w14:textId="77777777" w:rsidTr="001138BF">
        <w:tc>
          <w:tcPr>
            <w:tcW w:w="10523" w:type="dxa"/>
            <w:gridSpan w:val="3"/>
            <w:tcBorders>
              <w:bottom w:val="single" w:sz="12" w:space="0" w:color="00A399"/>
            </w:tcBorders>
            <w:vAlign w:val="center"/>
          </w:tcPr>
          <w:p w14:paraId="18457158" w14:textId="1211810D" w:rsidR="00217C69" w:rsidRPr="00891667" w:rsidRDefault="00B9143E" w:rsidP="00891667">
            <w:pPr>
              <w:pStyle w:val="Titolo1"/>
              <w:spacing w:after="240"/>
              <w:ind w:left="0"/>
              <w:jc w:val="right"/>
              <w:rPr>
                <w:rFonts w:ascii="Roboto" w:hAnsi="Roboto"/>
                <w:b/>
                <w:bCs/>
                <w:color w:val="00A399"/>
                <w:spacing w:val="-2"/>
                <w:sz w:val="24"/>
                <w:szCs w:val="24"/>
              </w:rPr>
            </w:pPr>
            <w:r w:rsidRPr="00864F28">
              <w:rPr>
                <w:rFonts w:ascii="Roboto" w:hAnsi="Roboto"/>
                <w:b/>
                <w:bCs/>
                <w:color w:val="00A399"/>
                <w:sz w:val="36"/>
                <w:szCs w:val="36"/>
                <w:lang w:val="en-US"/>
              </w:rPr>
              <w:lastRenderedPageBreak/>
              <w:t>Accessories available on request</w:t>
            </w:r>
          </w:p>
        </w:tc>
      </w:tr>
      <w:tr w:rsidR="00217C69" w:rsidRPr="00DD4F5B" w14:paraId="6C65A80A" w14:textId="77777777" w:rsidTr="001138BF">
        <w:tc>
          <w:tcPr>
            <w:tcW w:w="5103" w:type="dxa"/>
            <w:tcBorders>
              <w:top w:val="single" w:sz="12" w:space="0" w:color="00A399"/>
              <w:bottom w:val="single" w:sz="6" w:space="0" w:color="BFBFBF" w:themeColor="background1" w:themeShade="BF"/>
            </w:tcBorders>
            <w:vAlign w:val="center"/>
          </w:tcPr>
          <w:p w14:paraId="6DB9D09E" w14:textId="1E093B40" w:rsidR="00217C69" w:rsidRPr="00717858" w:rsidRDefault="00EE5364" w:rsidP="004247A0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Lock with key</w:t>
            </w:r>
          </w:p>
        </w:tc>
        <w:tc>
          <w:tcPr>
            <w:tcW w:w="5420" w:type="dxa"/>
            <w:gridSpan w:val="2"/>
            <w:tcBorders>
              <w:top w:val="single" w:sz="12" w:space="0" w:color="00A399"/>
              <w:bottom w:val="single" w:sz="6" w:space="0" w:color="BFBFBF" w:themeColor="background1" w:themeShade="BF"/>
            </w:tcBorders>
            <w:vAlign w:val="center"/>
          </w:tcPr>
          <w:p w14:paraId="0C852EEB" w14:textId="77777777" w:rsidR="00217C69" w:rsidRPr="00DD4F5B" w:rsidRDefault="00217C69" w:rsidP="004247A0">
            <w:pPr>
              <w:pStyle w:val="Titolo1"/>
              <w:ind w:left="0"/>
              <w:rPr>
                <w:rFonts w:ascii="Roboto" w:hAnsi="Roboto"/>
                <w:color w:val="00CFC7"/>
                <w:spacing w:val="-2"/>
              </w:rPr>
            </w:pPr>
          </w:p>
        </w:tc>
      </w:tr>
      <w:tr w:rsidR="00755A1B" w:rsidRPr="00DD4F5B" w14:paraId="225A8439" w14:textId="77777777" w:rsidTr="001138BF"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662397F" w14:textId="2D0DC48E" w:rsidR="00755A1B" w:rsidRPr="00717858" w:rsidRDefault="00AD39EB" w:rsidP="00E04BD1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External dry contact</w:t>
            </w:r>
          </w:p>
        </w:tc>
        <w:tc>
          <w:tcPr>
            <w:tcW w:w="542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144AAD4" w14:textId="77777777" w:rsidR="00755A1B" w:rsidRPr="00DD4F5B" w:rsidRDefault="00755A1B" w:rsidP="00E04BD1">
            <w:pPr>
              <w:pStyle w:val="Titolo1"/>
              <w:ind w:left="0"/>
              <w:jc w:val="lowKashida"/>
              <w:rPr>
                <w:rFonts w:ascii="Roboto" w:hAnsi="Roboto"/>
                <w:color w:val="00CFC7"/>
                <w:spacing w:val="-2"/>
              </w:rPr>
            </w:pPr>
          </w:p>
        </w:tc>
      </w:tr>
      <w:tr w:rsidR="00755A1B" w:rsidRPr="00DD4F5B" w14:paraId="39F211E5" w14:textId="77777777" w:rsidTr="001138BF"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4A48826" w14:textId="6742D386" w:rsidR="00755A1B" w:rsidRDefault="00AD39EB" w:rsidP="00E04BD1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Anty-freeze safety</w:t>
            </w:r>
          </w:p>
        </w:tc>
        <w:tc>
          <w:tcPr>
            <w:tcW w:w="542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7080699" w14:textId="77777777" w:rsidR="00755A1B" w:rsidRPr="00DD4F5B" w:rsidRDefault="00755A1B" w:rsidP="00E04BD1">
            <w:pPr>
              <w:pStyle w:val="Titolo1"/>
              <w:ind w:left="0"/>
              <w:jc w:val="lowKashida"/>
              <w:rPr>
                <w:rFonts w:ascii="Roboto" w:hAnsi="Roboto"/>
                <w:color w:val="00CFC7"/>
                <w:spacing w:val="-2"/>
              </w:rPr>
            </w:pPr>
          </w:p>
        </w:tc>
      </w:tr>
      <w:tr w:rsidR="00755A1B" w:rsidRPr="00767CA8" w14:paraId="3CEE73C3" w14:textId="77777777" w:rsidTr="001138BF"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6A550C4" w14:textId="794378E7" w:rsidR="00755A1B" w:rsidRPr="00AD39EB" w:rsidRDefault="00755A1B" w:rsidP="00E04BD1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</w:pPr>
            <w:r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DIN 13277</w:t>
            </w:r>
            <w:r w:rsidR="00AD39EB"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 xml:space="preserve"> conformity</w:t>
            </w:r>
            <w:r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 xml:space="preserve"> (include</w:t>
            </w:r>
            <w:r w:rsidR="00AD39EB"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s</w:t>
            </w:r>
            <w:r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 xml:space="preserve"> </w:t>
            </w:r>
            <w:r w:rsidR="00AD39EB"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anty-freeze safety</w:t>
            </w:r>
            <w:r w:rsidRPr="00AD39EB">
              <w:rPr>
                <w:rFonts w:ascii="Roboto" w:hAnsi="Roboto"/>
                <w:b/>
                <w:spacing w:val="-2"/>
                <w:sz w:val="16"/>
                <w:szCs w:val="16"/>
                <w:lang w:val="en-GB"/>
              </w:rPr>
              <w:t>)</w:t>
            </w:r>
          </w:p>
        </w:tc>
        <w:tc>
          <w:tcPr>
            <w:tcW w:w="542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F18291F" w14:textId="2C4265D8" w:rsidR="00755A1B" w:rsidRPr="003F4AB8" w:rsidRDefault="006F5DF9" w:rsidP="00E04BD1">
            <w:pPr>
              <w:pStyle w:val="Titolo1"/>
              <w:ind w:left="0"/>
              <w:jc w:val="lowKashida"/>
              <w:rPr>
                <w:rFonts w:ascii="Roboto" w:hAnsi="Roboto"/>
                <w:color w:val="00CFC7"/>
                <w:spacing w:val="-2"/>
                <w:lang w:val="en-GB"/>
              </w:rPr>
            </w:pPr>
            <w:r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Include</w:t>
            </w:r>
            <w:r w:rsidR="003F4AB8"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s: anti-freezer safety,</w:t>
            </w:r>
            <w:r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 </w:t>
            </w:r>
            <w:r w:rsidR="003F4AB8"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key lock</w:t>
            </w:r>
            <w:r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, </w:t>
            </w:r>
            <w:r w:rsidR="003F4AB8" w:rsidRP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buffer batteries for power failure alarm an</w:t>
            </w:r>
            <w:r w:rsid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 xml:space="preserve">d external terminal board with dry contact </w:t>
            </w:r>
          </w:p>
        </w:tc>
      </w:tr>
      <w:tr w:rsidR="00755A1B" w:rsidRPr="00DD4F5B" w14:paraId="05E2CF12" w14:textId="77777777" w:rsidTr="001138BF"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2CA520C" w14:textId="61FBE290" w:rsidR="00755A1B" w:rsidRPr="00717858" w:rsidRDefault="003F4AB8" w:rsidP="00E04BD1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Temperature chart recorder</w:t>
            </w:r>
          </w:p>
        </w:tc>
        <w:tc>
          <w:tcPr>
            <w:tcW w:w="542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6BA5886" w14:textId="77777777" w:rsidR="00755A1B" w:rsidRPr="00DD4F5B" w:rsidRDefault="00755A1B" w:rsidP="00E04BD1">
            <w:pPr>
              <w:pStyle w:val="Titolo1"/>
              <w:ind w:left="0"/>
              <w:jc w:val="lowKashida"/>
              <w:rPr>
                <w:rFonts w:ascii="Roboto" w:hAnsi="Roboto"/>
                <w:color w:val="00CFC7"/>
                <w:spacing w:val="-2"/>
              </w:rPr>
            </w:pPr>
          </w:p>
        </w:tc>
      </w:tr>
      <w:tr w:rsidR="000B4578" w:rsidRPr="00767CA8" w14:paraId="27D4F1F0" w14:textId="77777777" w:rsidTr="001138BF"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597202A" w14:textId="1D86FEE1" w:rsidR="000B4578" w:rsidRPr="00717858" w:rsidRDefault="00F62759" w:rsidP="00E04BD1">
            <w:pPr>
              <w:pStyle w:val="Titolo1"/>
              <w:ind w:left="0"/>
              <w:rPr>
                <w:rFonts w:ascii="Roboto" w:hAnsi="Roboto"/>
                <w:b/>
                <w:spacing w:val="-2"/>
                <w:sz w:val="16"/>
                <w:szCs w:val="16"/>
              </w:rPr>
            </w:pPr>
            <w:r>
              <w:rPr>
                <w:rFonts w:ascii="Roboto" w:hAnsi="Roboto"/>
                <w:b/>
                <w:spacing w:val="-2"/>
                <w:sz w:val="16"/>
                <w:szCs w:val="16"/>
              </w:rPr>
              <w:t>Solid type door</w:t>
            </w:r>
          </w:p>
        </w:tc>
        <w:tc>
          <w:tcPr>
            <w:tcW w:w="542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1B996A4" w14:textId="4FC4D62A" w:rsidR="000B4578" w:rsidRPr="00F62759" w:rsidRDefault="00F62759" w:rsidP="00E04BD1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GB"/>
              </w:rPr>
            </w:pPr>
            <w:r w:rsidRPr="00F62759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Please refer to LABOR s</w:t>
            </w:r>
            <w:r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erie</w:t>
            </w:r>
            <w:r w:rsidR="003F4AB8">
              <w:rPr>
                <w:rFonts w:ascii="Roboto" w:hAnsi="Roboto"/>
                <w:spacing w:val="-2"/>
                <w:sz w:val="16"/>
                <w:szCs w:val="16"/>
                <w:lang w:val="en-GB"/>
              </w:rPr>
              <w:t>s</w:t>
            </w:r>
          </w:p>
        </w:tc>
      </w:tr>
      <w:tr w:rsidR="005A1E78" w:rsidRPr="000A2DA2" w14:paraId="5EA38708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F47AEF7" w14:textId="7F5A7B89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Additional wire shelf kit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C100BDB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31DD5FE3" w14:textId="77777777" w:rsidTr="001138BF">
        <w:trPr>
          <w:gridAfter w:val="1"/>
          <w:wAfter w:w="33" w:type="dxa"/>
          <w:trHeight w:val="30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28019C5" w14:textId="026E872C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Extractible drawer on telescopic slides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7696891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44FD434E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4B45FCF" w14:textId="0B2E4D9A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Extractible drawer without inner dividers on telescopic slides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6CC4198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1AD268DC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7A8A29F" w14:textId="32D09EC4" w:rsidR="005A1E78" w:rsidRPr="00C619B6" w:rsidRDefault="005A1E78" w:rsidP="005A1E78">
            <w:pPr>
              <w:pStyle w:val="Titolo1"/>
              <w:spacing w:line="259" w:lineRule="auto"/>
              <w:ind w:left="0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St. steel wire shelf kit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B738C18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7FB44758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50D8861" w14:textId="54AC2E72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St. steel wire drawer on telescopic slides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335BD84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40BBE03D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221E55E" w14:textId="325E024B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St. steel wire basket on telescopic slides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9691E4B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22EFBEF8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2965875" w14:textId="66B05DB4" w:rsidR="005A1E78" w:rsidRPr="000A2DA2" w:rsidRDefault="005A1E78" w:rsidP="005A1E78">
            <w:pPr>
              <w:pStyle w:val="Titolo1"/>
              <w:spacing w:line="256" w:lineRule="auto"/>
              <w:ind w:left="0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 w:rsidRPr="00560CB7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Perforated stainless steel shelf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CCC413E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647AA05C" w14:textId="77777777" w:rsidTr="001138BF">
        <w:trPr>
          <w:gridAfter w:val="1"/>
          <w:wAfter w:w="33" w:type="dxa"/>
          <w:trHeight w:val="286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27DF999" w14:textId="1DFAE754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Lockable drawer for narcotics H mm 100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5DD43B1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63B3B1A9" w14:textId="77777777" w:rsidTr="001138BF">
        <w:trPr>
          <w:gridAfter w:val="1"/>
          <w:wAfter w:w="33" w:type="dxa"/>
          <w:trHeight w:val="286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F66D910" w14:textId="53894888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C619B6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Rack 140x</w:t>
            </w:r>
            <w:r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50</w:t>
            </w:r>
            <w:r w:rsidRPr="00C619B6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0x150H mm (max 3</w:t>
            </w:r>
            <w:r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 xml:space="preserve"> per</w:t>
            </w:r>
            <w:r w:rsidRPr="00C619B6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 xml:space="preserve"> e</w:t>
            </w:r>
            <w:r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ach shelf)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7A22D61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5DABFBF4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FB38EE9" w14:textId="0EA57082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Plexiglas front panel for extractible drawer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67E7DC7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34019C" w14:paraId="49E8F122" w14:textId="77777777" w:rsidTr="001138BF">
        <w:trPr>
          <w:gridAfter w:val="1"/>
          <w:wAfter w:w="33" w:type="dxa"/>
          <w:trHeight w:val="286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9EDB67B" w14:textId="72F35206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Castors kit with brakes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F7E434F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2A3A84AC" w14:textId="77777777" w:rsidTr="001138BF">
        <w:trPr>
          <w:gridAfter w:val="1"/>
          <w:wAfter w:w="33" w:type="dxa"/>
          <w:trHeight w:val="30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877917A" w14:textId="0D582599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Internal Socket (no.1)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E14ACEA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4970E06E" w14:textId="77777777" w:rsidTr="001138BF">
        <w:trPr>
          <w:gridAfter w:val="1"/>
          <w:wAfter w:w="33" w:type="dxa"/>
          <w:trHeight w:val="295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200711C" w14:textId="6CB3F55B" w:rsidR="005A1E78" w:rsidRPr="000A2DA2" w:rsidRDefault="005A1E78" w:rsidP="005A1E78">
            <w:pPr>
              <w:pStyle w:val="Titolo1"/>
              <w:spacing w:line="259" w:lineRule="auto"/>
              <w:ind w:left="0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35 mm access port with stopper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600029C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3C7D63D1" w14:textId="77777777" w:rsidTr="001138BF">
        <w:trPr>
          <w:gridAfter w:val="1"/>
          <w:wAfter w:w="33" w:type="dxa"/>
          <w:trHeight w:val="286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A5EB9ED" w14:textId="65F4C92D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Port hole mm 15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F0F6407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30DB2FA5" w14:textId="77777777" w:rsidTr="001138BF">
        <w:trPr>
          <w:gridAfter w:val="1"/>
          <w:wAfter w:w="33" w:type="dxa"/>
          <w:trHeight w:val="286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16B2BC2" w14:textId="16676B77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Humidity sensor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77A7B5A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0E80DB20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BFA1D5" w14:textId="463C3E6C" w:rsidR="005A1E78" w:rsidRPr="000A2DA2" w:rsidRDefault="005A1E78" w:rsidP="005A1E78">
            <w:pPr>
              <w:pStyle w:val="Titolo1"/>
              <w:ind w:left="0"/>
              <w:rPr>
                <w:lang w:val="en-US"/>
              </w:rPr>
            </w:pPr>
            <w:r w:rsidRPr="000A2DA2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 xml:space="preserve">PT100 sensor with free contacts 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9B060DD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2E395CC2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277FA13" w14:textId="69A84069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Mains voltage stabilizer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FC185DE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767CA8" w14:paraId="0C3EA8A0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6214CA6" w14:textId="5AD7A74A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Non-standard plug and cable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68660DC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64CC4171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24240E2" w14:textId="0AF786C9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Power 220V/60Hz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2BFD7F3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7F8D7502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765E212" w14:textId="70CEBF51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  <w:t>Power 115V/60Hz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A9E8CD5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  <w:tr w:rsidR="005A1E78" w:rsidRPr="000A2DA2" w14:paraId="6F36BBDC" w14:textId="77777777" w:rsidTr="001138BF">
        <w:trPr>
          <w:gridAfter w:val="1"/>
          <w:wAfter w:w="33" w:type="dxa"/>
          <w:trHeight w:val="278"/>
        </w:trPr>
        <w:tc>
          <w:tcPr>
            <w:tcW w:w="51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B24F994" w14:textId="21D1DD9C" w:rsidR="005A1E78" w:rsidRPr="000A2DA2" w:rsidRDefault="005A1E78" w:rsidP="005A1E78">
            <w:pPr>
              <w:pStyle w:val="Titolo1"/>
              <w:ind w:left="0"/>
              <w:rPr>
                <w:rFonts w:ascii="Roboto" w:hAnsi="Roboto"/>
                <w:b/>
                <w:bCs/>
                <w:spacing w:val="-2"/>
                <w:sz w:val="16"/>
                <w:szCs w:val="16"/>
                <w:lang w:val="en-US"/>
              </w:rPr>
            </w:pPr>
            <w:r w:rsidRPr="000A2DA2"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Wooden crate package</w:t>
            </w:r>
          </w:p>
        </w:tc>
        <w:tc>
          <w:tcPr>
            <w:tcW w:w="53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4878CF0" w14:textId="77777777" w:rsidR="005A1E78" w:rsidRPr="000A2DA2" w:rsidRDefault="005A1E78" w:rsidP="005A1E78">
            <w:pPr>
              <w:pStyle w:val="Titolo1"/>
              <w:ind w:left="31" w:right="-15"/>
              <w:jc w:val="lowKashida"/>
              <w:rPr>
                <w:rFonts w:ascii="Roboto" w:hAnsi="Roboto"/>
                <w:spacing w:val="-2"/>
                <w:sz w:val="16"/>
                <w:szCs w:val="16"/>
                <w:lang w:val="en-US"/>
              </w:rPr>
            </w:pPr>
          </w:p>
        </w:tc>
      </w:tr>
    </w:tbl>
    <w:p w14:paraId="7406B598" w14:textId="56F42E55" w:rsidR="007C1648" w:rsidRPr="00DD4F5B" w:rsidRDefault="00EC3FBE" w:rsidP="00E0175D">
      <w:pPr>
        <w:pStyle w:val="Corpotesto"/>
        <w:spacing w:before="5"/>
        <w:rPr>
          <w:rFonts w:ascii="Roboto" w:hAnsi="Roboto"/>
          <w:i w:val="0"/>
        </w:rPr>
      </w:pPr>
      <w:r w:rsidRPr="00DD4F5B">
        <w:rPr>
          <w:noProof/>
        </w:rPr>
        <w:drawing>
          <wp:anchor distT="0" distB="0" distL="0" distR="0" simplePos="0" relativeHeight="251720704" behindDoc="1" locked="0" layoutInCell="1" allowOverlap="1" wp14:anchorId="70A2613F" wp14:editId="20799D15">
            <wp:simplePos x="0" y="0"/>
            <wp:positionH relativeFrom="page">
              <wp:posOffset>279400</wp:posOffset>
            </wp:positionH>
            <wp:positionV relativeFrom="paragraph">
              <wp:posOffset>116205</wp:posOffset>
            </wp:positionV>
            <wp:extent cx="6864985" cy="22225"/>
            <wp:effectExtent l="0" t="0" r="0" b="0"/>
            <wp:wrapTopAndBottom/>
            <wp:docPr id="1850211667" name="Immagine 1850211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648" w:rsidRPr="00DD4F5B">
      <w:pgSz w:w="11900" w:h="16840"/>
      <w:pgMar w:top="460" w:right="460" w:bottom="440" w:left="44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F58FA" w14:textId="77777777" w:rsidR="00BC1702" w:rsidRDefault="00BC1702">
      <w:r>
        <w:separator/>
      </w:r>
    </w:p>
  </w:endnote>
  <w:endnote w:type="continuationSeparator" w:id="0">
    <w:p w14:paraId="5B98A760" w14:textId="77777777" w:rsidR="00BC1702" w:rsidRDefault="00B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9868" w14:textId="77777777" w:rsidR="00E0175D" w:rsidRDefault="00E0175D" w:rsidP="00E0175D">
    <w:pPr>
      <w:widowControl/>
      <w:adjustRightInd w:val="0"/>
      <w:jc w:val="center"/>
      <w:rPr>
        <w:rFonts w:ascii="Verdana-Bold" w:eastAsiaTheme="minorHAnsi" w:hAnsi="Verdana-Bold" w:cs="Verdana-Bold"/>
        <w:b/>
        <w:bCs/>
        <w:sz w:val="15"/>
        <w:szCs w:val="15"/>
      </w:rPr>
    </w:pPr>
  </w:p>
  <w:p w14:paraId="55A6FBCB" w14:textId="77777777" w:rsidR="008D42C6" w:rsidRPr="007565BD" w:rsidRDefault="008D42C6" w:rsidP="008D42C6">
    <w:pPr>
      <w:widowControl/>
      <w:adjustRightInd w:val="0"/>
      <w:jc w:val="center"/>
      <w:rPr>
        <w:rFonts w:ascii="Verdana-Bold" w:eastAsiaTheme="minorEastAsia" w:hAnsi="Verdana-Bold" w:cs="Verdana-Bold"/>
        <w:b/>
        <w:bCs/>
        <w:sz w:val="15"/>
        <w:szCs w:val="15"/>
      </w:rPr>
    </w:pPr>
    <w:r w:rsidRPr="007565BD">
      <w:rPr>
        <w:rFonts w:ascii="Verdana-Bold" w:eastAsiaTheme="minorEastAsia" w:hAnsi="Verdana-Bold" w:cs="Verdana-Bold"/>
        <w:b/>
        <w:bCs/>
        <w:sz w:val="15"/>
        <w:szCs w:val="15"/>
      </w:rPr>
      <w:t>FIOCCHETTI SCIENTIFIC S.R.L.</w:t>
    </w:r>
  </w:p>
  <w:p w14:paraId="021687EC" w14:textId="77777777" w:rsidR="008D42C6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</w:rPr>
    </w:pPr>
    <w:r w:rsidRPr="00716934">
      <w:rPr>
        <w:rFonts w:ascii="Verdana" w:eastAsiaTheme="minorEastAsia" w:hAnsi="Verdana" w:cs="Verdana"/>
        <w:sz w:val="12"/>
        <w:szCs w:val="12"/>
      </w:rPr>
      <w:t>Headquarter</w:t>
    </w:r>
    <w:r>
      <w:rPr>
        <w:rFonts w:ascii="Verdana" w:eastAsiaTheme="minorEastAsia" w:hAnsi="Verdana" w:cs="Verdana"/>
        <w:sz w:val="12"/>
        <w:szCs w:val="12"/>
      </w:rPr>
      <w:t xml:space="preserve">: </w:t>
    </w:r>
    <w:r w:rsidRPr="007565BD">
      <w:rPr>
        <w:rFonts w:ascii="Verdana" w:eastAsiaTheme="minorEastAsia" w:hAnsi="Verdana" w:cs="Verdana"/>
        <w:sz w:val="12"/>
        <w:szCs w:val="12"/>
      </w:rPr>
      <w:t>Via Panagulis, 48 - 42045 Luzzara (RE) Italy</w:t>
    </w:r>
  </w:p>
  <w:p w14:paraId="35691A43" w14:textId="77777777" w:rsidR="008D42C6" w:rsidRPr="00716934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en-US"/>
      </w:rPr>
    </w:pPr>
    <w:r w:rsidRPr="00716934">
      <w:rPr>
        <w:rFonts w:ascii="Verdana" w:eastAsiaTheme="minorEastAsia" w:hAnsi="Verdana" w:cs="Verdana"/>
        <w:sz w:val="12"/>
        <w:szCs w:val="12"/>
        <w:lang w:val="en-US"/>
      </w:rPr>
      <w:t>VAT No. IT00934960352</w:t>
    </w:r>
  </w:p>
  <w:p w14:paraId="1C2158A8" w14:textId="77777777" w:rsidR="008D42C6" w:rsidRPr="00610C33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fr-FR"/>
      </w:rPr>
    </w:pPr>
    <w:r w:rsidRPr="00610C33">
      <w:rPr>
        <w:rFonts w:ascii="Verdana" w:eastAsiaTheme="minorEastAsia" w:hAnsi="Verdana" w:cs="Verdana"/>
        <w:sz w:val="12"/>
        <w:szCs w:val="12"/>
        <w:lang w:val="fr-FR"/>
      </w:rPr>
      <w:t>Phone +39 0522 976232 – Fax +39 0522 976028</w:t>
    </w:r>
  </w:p>
  <w:p w14:paraId="4652E71E" w14:textId="77777777" w:rsidR="008D42C6" w:rsidRPr="008D42C6" w:rsidRDefault="00767CA8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fr-FR"/>
      </w:rPr>
    </w:pPr>
    <w:hyperlink r:id="rId1" w:history="1">
      <w:r w:rsidR="008D42C6" w:rsidRPr="008D42C6">
        <w:rPr>
          <w:rStyle w:val="Collegamentoipertestuale"/>
          <w:rFonts w:ascii="Verdana" w:eastAsiaTheme="minorEastAsia" w:hAnsi="Verdana" w:cs="Verdana"/>
          <w:sz w:val="12"/>
          <w:szCs w:val="12"/>
          <w:lang w:val="fr-FR"/>
        </w:rPr>
        <w:t>http://www.fiocchetti.com</w:t>
      </w:r>
    </w:hyperlink>
    <w:r w:rsidR="008D42C6" w:rsidRPr="008D42C6">
      <w:rPr>
        <w:rFonts w:ascii="Verdana" w:eastAsiaTheme="minorEastAsia" w:hAnsi="Verdana" w:cs="Verdana"/>
        <w:sz w:val="12"/>
        <w:szCs w:val="12"/>
        <w:lang w:val="fr-FR"/>
      </w:rPr>
      <w:t xml:space="preserve"> - Email: info@fiocchetti.it - Pec: fiocchetti@pec.it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9F729" w14:textId="77777777" w:rsidR="00E9584B" w:rsidRDefault="00E9584B" w:rsidP="00E9584B">
    <w:pPr>
      <w:widowControl/>
      <w:adjustRightInd w:val="0"/>
      <w:jc w:val="center"/>
      <w:rPr>
        <w:rFonts w:ascii="Verdana-Bold" w:eastAsiaTheme="minorHAnsi" w:hAnsi="Verdana-Bold" w:cs="Verdana-Bold"/>
        <w:b/>
        <w:bCs/>
        <w:sz w:val="15"/>
        <w:szCs w:val="15"/>
      </w:rPr>
    </w:pPr>
  </w:p>
  <w:p w14:paraId="671FF499" w14:textId="77777777" w:rsidR="008D42C6" w:rsidRPr="007565BD" w:rsidRDefault="008D42C6" w:rsidP="008D42C6">
    <w:pPr>
      <w:widowControl/>
      <w:adjustRightInd w:val="0"/>
      <w:jc w:val="center"/>
      <w:rPr>
        <w:rFonts w:ascii="Verdana-Bold" w:eastAsiaTheme="minorEastAsia" w:hAnsi="Verdana-Bold" w:cs="Verdana-Bold"/>
        <w:b/>
        <w:bCs/>
        <w:sz w:val="15"/>
        <w:szCs w:val="15"/>
      </w:rPr>
    </w:pPr>
    <w:r w:rsidRPr="007565BD">
      <w:rPr>
        <w:rFonts w:ascii="Verdana-Bold" w:eastAsiaTheme="minorEastAsia" w:hAnsi="Verdana-Bold" w:cs="Verdana-Bold"/>
        <w:b/>
        <w:bCs/>
        <w:sz w:val="15"/>
        <w:szCs w:val="15"/>
      </w:rPr>
      <w:t>FIOCCHETTI SCIENTIFIC S.R.L.</w:t>
    </w:r>
  </w:p>
  <w:p w14:paraId="4FF7868B" w14:textId="77777777" w:rsidR="008D42C6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</w:rPr>
    </w:pPr>
    <w:r w:rsidRPr="00716934">
      <w:rPr>
        <w:rFonts w:ascii="Verdana" w:eastAsiaTheme="minorEastAsia" w:hAnsi="Verdana" w:cs="Verdana"/>
        <w:sz w:val="12"/>
        <w:szCs w:val="12"/>
      </w:rPr>
      <w:t>Headquarter</w:t>
    </w:r>
    <w:r>
      <w:rPr>
        <w:rFonts w:ascii="Verdana" w:eastAsiaTheme="minorEastAsia" w:hAnsi="Verdana" w:cs="Verdana"/>
        <w:sz w:val="12"/>
        <w:szCs w:val="12"/>
      </w:rPr>
      <w:t xml:space="preserve">: </w:t>
    </w:r>
    <w:r w:rsidRPr="007565BD">
      <w:rPr>
        <w:rFonts w:ascii="Verdana" w:eastAsiaTheme="minorEastAsia" w:hAnsi="Verdana" w:cs="Verdana"/>
        <w:sz w:val="12"/>
        <w:szCs w:val="12"/>
      </w:rPr>
      <w:t>Via Panagulis, 48 - 42045 Luzzara (RE) Italy</w:t>
    </w:r>
  </w:p>
  <w:p w14:paraId="65F17117" w14:textId="77777777" w:rsidR="008D42C6" w:rsidRPr="00716934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en-US"/>
      </w:rPr>
    </w:pPr>
    <w:r w:rsidRPr="00716934">
      <w:rPr>
        <w:rFonts w:ascii="Verdana" w:eastAsiaTheme="minorEastAsia" w:hAnsi="Verdana" w:cs="Verdana"/>
        <w:sz w:val="12"/>
        <w:szCs w:val="12"/>
        <w:lang w:val="en-US"/>
      </w:rPr>
      <w:t>VAT No. IT00934960352</w:t>
    </w:r>
  </w:p>
  <w:p w14:paraId="7A8C5D16" w14:textId="77777777" w:rsidR="008D42C6" w:rsidRPr="00610C33" w:rsidRDefault="008D42C6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fr-FR"/>
      </w:rPr>
    </w:pPr>
    <w:r w:rsidRPr="00610C33">
      <w:rPr>
        <w:rFonts w:ascii="Verdana" w:eastAsiaTheme="minorEastAsia" w:hAnsi="Verdana" w:cs="Verdana"/>
        <w:sz w:val="12"/>
        <w:szCs w:val="12"/>
        <w:lang w:val="fr-FR"/>
      </w:rPr>
      <w:t>Phone +39 0522 976232 – Fax +39 0522 976028</w:t>
    </w:r>
  </w:p>
  <w:p w14:paraId="75DC1E1C" w14:textId="77777777" w:rsidR="008D42C6" w:rsidRPr="00557D77" w:rsidRDefault="00767CA8" w:rsidP="008D42C6">
    <w:pPr>
      <w:widowControl/>
      <w:adjustRightInd w:val="0"/>
      <w:jc w:val="center"/>
      <w:rPr>
        <w:rFonts w:ascii="Verdana" w:eastAsiaTheme="minorEastAsia" w:hAnsi="Verdana" w:cs="Verdana"/>
        <w:sz w:val="12"/>
        <w:szCs w:val="12"/>
        <w:lang w:val="fr-FR"/>
      </w:rPr>
    </w:pPr>
    <w:hyperlink r:id="rId1" w:history="1">
      <w:r w:rsidR="008D42C6" w:rsidRPr="00557D77">
        <w:rPr>
          <w:rStyle w:val="Collegamentoipertestuale"/>
          <w:rFonts w:ascii="Verdana" w:eastAsiaTheme="minorEastAsia" w:hAnsi="Verdana" w:cs="Verdana"/>
          <w:sz w:val="12"/>
          <w:szCs w:val="12"/>
          <w:lang w:val="fr-FR"/>
        </w:rPr>
        <w:t>http://www.fiocchetti.com</w:t>
      </w:r>
    </w:hyperlink>
    <w:r w:rsidR="008D42C6" w:rsidRPr="00557D77">
      <w:rPr>
        <w:rFonts w:ascii="Verdana" w:eastAsiaTheme="minorEastAsia" w:hAnsi="Verdana" w:cs="Verdana"/>
        <w:sz w:val="12"/>
        <w:szCs w:val="12"/>
        <w:lang w:val="fr-FR"/>
      </w:rPr>
      <w:t xml:space="preserve"> - Email: info@fiocchetti.it - Pec: fiocchetti@pec.it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405BB" w14:textId="77777777" w:rsidR="00BC1702" w:rsidRDefault="00BC1702">
      <w:r>
        <w:separator/>
      </w:r>
    </w:p>
  </w:footnote>
  <w:footnote w:type="continuationSeparator" w:id="0">
    <w:p w14:paraId="4C6A71BD" w14:textId="77777777" w:rsidR="00BC1702" w:rsidRDefault="00BC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9625E" w14:textId="77777777" w:rsidR="00BD7DAC" w:rsidRDefault="00BD7DAC" w:rsidP="00E9584B">
    <w:pPr>
      <w:spacing w:after="240"/>
      <w:jc w:val="right"/>
      <w:rPr>
        <w:rFonts w:ascii="Roboto" w:hAnsi="Roboto"/>
        <w:b/>
        <w:bCs/>
        <w:sz w:val="32"/>
        <w:szCs w:val="32"/>
      </w:rPr>
    </w:pPr>
  </w:p>
  <w:p w14:paraId="23CBC1A4" w14:textId="5AD08612" w:rsidR="00B44FF6" w:rsidRPr="00B44FF6" w:rsidRDefault="00E9584B" w:rsidP="00B44FF6">
    <w:pPr>
      <w:spacing w:after="240"/>
      <w:jc w:val="right"/>
      <w:rPr>
        <w:rFonts w:ascii="Roboto" w:hAnsi="Roboto"/>
        <w:b/>
        <w:bCs/>
        <w:sz w:val="32"/>
        <w:szCs w:val="32"/>
        <w:lang w:val="en-GB"/>
      </w:rPr>
    </w:pPr>
    <w:r w:rsidRPr="001C3AA0">
      <w:rPr>
        <w:rFonts w:ascii="Roboto" w:hAnsi="Roboto"/>
        <w:noProof/>
        <w:color w:val="FF0000"/>
        <w:spacing w:val="-2"/>
        <w:sz w:val="16"/>
        <w:szCs w:val="16"/>
      </w:rPr>
      <w:drawing>
        <wp:anchor distT="0" distB="0" distL="114300" distR="114300" simplePos="0" relativeHeight="251659264" behindDoc="0" locked="0" layoutInCell="1" allowOverlap="1" wp14:anchorId="6F75AD35" wp14:editId="1082AAD7">
          <wp:simplePos x="0" y="0"/>
          <wp:positionH relativeFrom="column">
            <wp:posOffset>142926</wp:posOffset>
          </wp:positionH>
          <wp:positionV relativeFrom="paragraph">
            <wp:posOffset>4016</wp:posOffset>
          </wp:positionV>
          <wp:extent cx="2160000" cy="566169"/>
          <wp:effectExtent l="0" t="0" r="0" b="5715"/>
          <wp:wrapSquare wrapText="bothSides"/>
          <wp:docPr id="290128566" name="Immagine 290128566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657186" name="Immagine 4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6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F6" w:rsidRPr="00B44FF6">
      <w:rPr>
        <w:rFonts w:ascii="Roboto" w:hAnsi="Roboto"/>
        <w:b/>
        <w:bCs/>
        <w:sz w:val="32"/>
        <w:szCs w:val="32"/>
        <w:lang w:val="en-GB"/>
      </w:rPr>
      <w:t>Product technical data sheet</w:t>
    </w:r>
  </w:p>
  <w:p w14:paraId="484A0DDD" w14:textId="00DB0765" w:rsidR="00E9584B" w:rsidRPr="00B44FF6" w:rsidRDefault="00E9584B" w:rsidP="00B44FF6">
    <w:pPr>
      <w:spacing w:after="240"/>
      <w:jc w:val="right"/>
      <w:rPr>
        <w:rFonts w:ascii="Roboto" w:hAnsi="Roboto"/>
        <w:b/>
        <w:bCs/>
        <w:color w:val="00A399"/>
        <w:sz w:val="40"/>
        <w:szCs w:val="40"/>
        <w:lang w:val="en-GB"/>
      </w:rPr>
    </w:pPr>
    <w:r w:rsidRPr="00B44FF6">
      <w:rPr>
        <w:rFonts w:ascii="Roboto" w:hAnsi="Roboto"/>
        <w:b/>
        <w:bCs/>
        <w:color w:val="00A399"/>
        <w:sz w:val="40"/>
        <w:szCs w:val="40"/>
        <w:lang w:val="en-GB"/>
      </w:rPr>
      <w:t xml:space="preserve">MEDIKA </w:t>
    </w:r>
    <w:r w:rsidR="00B944C5">
      <w:rPr>
        <w:rFonts w:ascii="Roboto" w:hAnsi="Roboto"/>
        <w:b/>
        <w:bCs/>
        <w:color w:val="00A399"/>
        <w:sz w:val="40"/>
        <w:szCs w:val="40"/>
        <w:lang w:val="en-GB"/>
      </w:rPr>
      <w:t>1500</w:t>
    </w:r>
    <w:r w:rsidRPr="00B44FF6">
      <w:rPr>
        <w:rFonts w:ascii="Roboto" w:hAnsi="Roboto"/>
        <w:b/>
        <w:bCs/>
        <w:color w:val="00A399"/>
        <w:sz w:val="40"/>
        <w:szCs w:val="40"/>
        <w:lang w:val="en-GB"/>
      </w:rPr>
      <w:t xml:space="preserve"> ECT-F</w:t>
    </w:r>
    <w:r w:rsidR="00A61CCD" w:rsidRPr="00B44FF6">
      <w:rPr>
        <w:rFonts w:ascii="Roboto" w:hAnsi="Roboto"/>
        <w:b/>
        <w:bCs/>
        <w:color w:val="00A399"/>
        <w:sz w:val="40"/>
        <w:szCs w:val="40"/>
        <w:lang w:val="en-GB"/>
      </w:rPr>
      <w:t xml:space="preserve"> PLUS</w:t>
    </w:r>
  </w:p>
  <w:p w14:paraId="5C02B8BA" w14:textId="3D24167F" w:rsidR="00E9584B" w:rsidRPr="00DE4F0B" w:rsidRDefault="00E9584B" w:rsidP="00E9584B">
    <w:pPr>
      <w:pStyle w:val="Titolo"/>
      <w:spacing w:before="0"/>
      <w:ind w:left="142" w:right="85"/>
      <w:jc w:val="right"/>
      <w:rPr>
        <w:rFonts w:ascii="Roboto" w:hAnsi="Roboto"/>
        <w:sz w:val="28"/>
        <w:szCs w:val="28"/>
        <w:lang w:val="en-US"/>
      </w:rPr>
    </w:pPr>
    <w:r w:rsidRPr="00DE4F0B">
      <w:rPr>
        <w:rFonts w:ascii="Roboto" w:hAnsi="Roboto"/>
        <w:color w:val="797979"/>
        <w:shd w:val="clear" w:color="auto" w:fill="FFFFFF"/>
        <w:lang w:val="en-US"/>
      </w:rPr>
      <w:t>Cod.</w:t>
    </w:r>
    <w:r w:rsidR="00B944C5">
      <w:rPr>
        <w:rFonts w:ascii="Roboto" w:hAnsi="Roboto"/>
        <w:color w:val="797979"/>
        <w:shd w:val="clear" w:color="auto" w:fill="FFFFFF"/>
        <w:lang w:val="en-US"/>
      </w:rPr>
      <w:t xml:space="preserve"> 2x</w:t>
    </w:r>
    <w:r w:rsidRPr="00DE4F0B">
      <w:rPr>
        <w:rFonts w:ascii="Roboto" w:hAnsi="Roboto"/>
        <w:color w:val="797979"/>
        <w:shd w:val="clear" w:color="auto" w:fill="FFFFFF"/>
        <w:lang w:val="en-US"/>
      </w:rPr>
      <w:t xml:space="preserve"> MED0</w:t>
    </w:r>
    <w:r w:rsidR="005A1E78">
      <w:rPr>
        <w:rFonts w:ascii="Roboto" w:hAnsi="Roboto"/>
        <w:color w:val="797979"/>
        <w:shd w:val="clear" w:color="auto" w:fill="FFFFFF"/>
        <w:lang w:val="en-US"/>
      </w:rPr>
      <w:t>7</w:t>
    </w:r>
    <w:r w:rsidR="006F2F4C">
      <w:rPr>
        <w:rFonts w:ascii="Roboto" w:hAnsi="Roboto"/>
        <w:color w:val="797979"/>
        <w:shd w:val="clear" w:color="auto" w:fill="FFFFFF"/>
        <w:lang w:val="en-US"/>
      </w:rPr>
      <w:t>0</w:t>
    </w:r>
    <w:r w:rsidR="00A61CCD">
      <w:rPr>
        <w:rFonts w:ascii="Roboto" w:hAnsi="Roboto"/>
        <w:color w:val="797979"/>
        <w:shd w:val="clear" w:color="auto" w:fill="FFFFFF"/>
        <w:lang w:val="en-US"/>
      </w:rPr>
      <w:t>3</w:t>
    </w:r>
  </w:p>
  <w:p w14:paraId="5B8A210B" w14:textId="77777777" w:rsidR="00E9584B" w:rsidRPr="00A61CCD" w:rsidRDefault="00E9584B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DE30F" w14:textId="77777777" w:rsidR="00DE4F0B" w:rsidRPr="00DE4F0B" w:rsidRDefault="00DE4F0B" w:rsidP="00DE4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B274D"/>
    <w:multiLevelType w:val="hybridMultilevel"/>
    <w:tmpl w:val="F46C5692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0DA1483"/>
    <w:multiLevelType w:val="hybridMultilevel"/>
    <w:tmpl w:val="47A62448"/>
    <w:lvl w:ilvl="0" w:tplc="85AEECAC">
      <w:start w:val="40"/>
      <w:numFmt w:val="bullet"/>
      <w:lvlText w:val="-"/>
      <w:lvlJc w:val="left"/>
      <w:pPr>
        <w:ind w:left="360" w:hanging="360"/>
      </w:pPr>
      <w:rPr>
        <w:rFonts w:ascii="Roboto" w:eastAsia="Tahoma" w:hAnsi="Roboto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05C3"/>
    <w:multiLevelType w:val="hybridMultilevel"/>
    <w:tmpl w:val="5512EC14"/>
    <w:lvl w:ilvl="0" w:tplc="831C6A70">
      <w:numFmt w:val="bullet"/>
      <w:lvlText w:val="-"/>
      <w:lvlJc w:val="left"/>
      <w:pPr>
        <w:ind w:left="751" w:hanging="98"/>
      </w:pPr>
      <w:rPr>
        <w:rFonts w:ascii="Tahoma" w:eastAsia="Tahoma" w:hAnsi="Tahoma" w:cs="Tahoma" w:hint="default"/>
        <w:b w:val="0"/>
        <w:bCs w:val="0"/>
        <w:i/>
        <w:iCs/>
        <w:color w:val="333333"/>
        <w:spacing w:val="0"/>
        <w:w w:val="95"/>
        <w:sz w:val="15"/>
        <w:szCs w:val="15"/>
        <w:lang w:val="it-IT" w:eastAsia="en-US" w:bidi="ar-SA"/>
      </w:rPr>
    </w:lvl>
    <w:lvl w:ilvl="1" w:tplc="B17681C2">
      <w:numFmt w:val="bullet"/>
      <w:lvlText w:val="•"/>
      <w:lvlJc w:val="left"/>
      <w:pPr>
        <w:ind w:left="1783" w:hanging="98"/>
      </w:pPr>
      <w:rPr>
        <w:rFonts w:hint="default"/>
        <w:lang w:val="it-IT" w:eastAsia="en-US" w:bidi="ar-SA"/>
      </w:rPr>
    </w:lvl>
    <w:lvl w:ilvl="2" w:tplc="980A49A0">
      <w:numFmt w:val="bullet"/>
      <w:lvlText w:val="•"/>
      <w:lvlJc w:val="left"/>
      <w:pPr>
        <w:ind w:left="2807" w:hanging="98"/>
      </w:pPr>
      <w:rPr>
        <w:rFonts w:hint="default"/>
        <w:lang w:val="it-IT" w:eastAsia="en-US" w:bidi="ar-SA"/>
      </w:rPr>
    </w:lvl>
    <w:lvl w:ilvl="3" w:tplc="D11821C6">
      <w:numFmt w:val="bullet"/>
      <w:lvlText w:val="•"/>
      <w:lvlJc w:val="left"/>
      <w:pPr>
        <w:ind w:left="3831" w:hanging="98"/>
      </w:pPr>
      <w:rPr>
        <w:rFonts w:hint="default"/>
        <w:lang w:val="it-IT" w:eastAsia="en-US" w:bidi="ar-SA"/>
      </w:rPr>
    </w:lvl>
    <w:lvl w:ilvl="4" w:tplc="1DDE13E4">
      <w:numFmt w:val="bullet"/>
      <w:lvlText w:val="•"/>
      <w:lvlJc w:val="left"/>
      <w:pPr>
        <w:ind w:left="4855" w:hanging="98"/>
      </w:pPr>
      <w:rPr>
        <w:rFonts w:hint="default"/>
        <w:lang w:val="it-IT" w:eastAsia="en-US" w:bidi="ar-SA"/>
      </w:rPr>
    </w:lvl>
    <w:lvl w:ilvl="5" w:tplc="90603B94">
      <w:numFmt w:val="bullet"/>
      <w:lvlText w:val="•"/>
      <w:lvlJc w:val="left"/>
      <w:pPr>
        <w:ind w:left="5879" w:hanging="98"/>
      </w:pPr>
      <w:rPr>
        <w:rFonts w:hint="default"/>
        <w:lang w:val="it-IT" w:eastAsia="en-US" w:bidi="ar-SA"/>
      </w:rPr>
    </w:lvl>
    <w:lvl w:ilvl="6" w:tplc="30DA6852">
      <w:numFmt w:val="bullet"/>
      <w:lvlText w:val="•"/>
      <w:lvlJc w:val="left"/>
      <w:pPr>
        <w:ind w:left="6903" w:hanging="98"/>
      </w:pPr>
      <w:rPr>
        <w:rFonts w:hint="default"/>
        <w:lang w:val="it-IT" w:eastAsia="en-US" w:bidi="ar-SA"/>
      </w:rPr>
    </w:lvl>
    <w:lvl w:ilvl="7" w:tplc="8122907A">
      <w:numFmt w:val="bullet"/>
      <w:lvlText w:val="•"/>
      <w:lvlJc w:val="left"/>
      <w:pPr>
        <w:ind w:left="7927" w:hanging="98"/>
      </w:pPr>
      <w:rPr>
        <w:rFonts w:hint="default"/>
        <w:lang w:val="it-IT" w:eastAsia="en-US" w:bidi="ar-SA"/>
      </w:rPr>
    </w:lvl>
    <w:lvl w:ilvl="8" w:tplc="229E93AC">
      <w:numFmt w:val="bullet"/>
      <w:lvlText w:val="•"/>
      <w:lvlJc w:val="left"/>
      <w:pPr>
        <w:ind w:left="8951" w:hanging="98"/>
      </w:pPr>
      <w:rPr>
        <w:rFonts w:hint="default"/>
        <w:lang w:val="it-IT" w:eastAsia="en-US" w:bidi="ar-SA"/>
      </w:rPr>
    </w:lvl>
  </w:abstractNum>
  <w:abstractNum w:abstractNumId="3" w15:restartNumberingAfterBreak="0">
    <w:nsid w:val="2BB7436D"/>
    <w:multiLevelType w:val="hybridMultilevel"/>
    <w:tmpl w:val="3C001712"/>
    <w:lvl w:ilvl="0" w:tplc="B17681C2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E471CDA"/>
    <w:multiLevelType w:val="hybridMultilevel"/>
    <w:tmpl w:val="21AE7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513D"/>
    <w:multiLevelType w:val="hybridMultilevel"/>
    <w:tmpl w:val="8EE21FDE"/>
    <w:lvl w:ilvl="0" w:tplc="85AEECAC">
      <w:start w:val="40"/>
      <w:numFmt w:val="bullet"/>
      <w:lvlText w:val="-"/>
      <w:lvlJc w:val="left"/>
      <w:pPr>
        <w:ind w:left="360" w:hanging="360"/>
      </w:pPr>
      <w:rPr>
        <w:rFonts w:ascii="Roboto" w:eastAsia="Tahoma" w:hAnsi="Roboto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C21"/>
    <w:multiLevelType w:val="hybridMultilevel"/>
    <w:tmpl w:val="05A27104"/>
    <w:lvl w:ilvl="0" w:tplc="B17681C2">
      <w:numFmt w:val="bullet"/>
      <w:lvlText w:val="•"/>
      <w:lvlJc w:val="left"/>
      <w:pPr>
        <w:ind w:left="3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00040"/>
    <w:multiLevelType w:val="hybridMultilevel"/>
    <w:tmpl w:val="A4828B4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318660838">
    <w:abstractNumId w:val="2"/>
  </w:num>
  <w:num w:numId="2" w16cid:durableId="1375928724">
    <w:abstractNumId w:val="1"/>
  </w:num>
  <w:num w:numId="3" w16cid:durableId="2129932562">
    <w:abstractNumId w:val="5"/>
  </w:num>
  <w:num w:numId="4" w16cid:durableId="80489819">
    <w:abstractNumId w:val="3"/>
  </w:num>
  <w:num w:numId="5" w16cid:durableId="499198272">
    <w:abstractNumId w:val="6"/>
  </w:num>
  <w:num w:numId="6" w16cid:durableId="618494089">
    <w:abstractNumId w:val="7"/>
  </w:num>
  <w:num w:numId="7" w16cid:durableId="10617762">
    <w:abstractNumId w:val="0"/>
  </w:num>
  <w:num w:numId="8" w16cid:durableId="548029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8"/>
    <w:rsid w:val="00027094"/>
    <w:rsid w:val="00062FEC"/>
    <w:rsid w:val="00082925"/>
    <w:rsid w:val="000A6470"/>
    <w:rsid w:val="000A6DD6"/>
    <w:rsid w:val="000B4578"/>
    <w:rsid w:val="000C16A1"/>
    <w:rsid w:val="000D0A07"/>
    <w:rsid w:val="000D676D"/>
    <w:rsid w:val="000D6B0B"/>
    <w:rsid w:val="000F0E8B"/>
    <w:rsid w:val="00100993"/>
    <w:rsid w:val="00112EC8"/>
    <w:rsid w:val="001138BF"/>
    <w:rsid w:val="00152100"/>
    <w:rsid w:val="00160799"/>
    <w:rsid w:val="00180E50"/>
    <w:rsid w:val="001B4084"/>
    <w:rsid w:val="001C3AA0"/>
    <w:rsid w:val="001D13AB"/>
    <w:rsid w:val="001D6899"/>
    <w:rsid w:val="001F4BB2"/>
    <w:rsid w:val="00206092"/>
    <w:rsid w:val="00217C69"/>
    <w:rsid w:val="002374EF"/>
    <w:rsid w:val="0026293B"/>
    <w:rsid w:val="0029697C"/>
    <w:rsid w:val="002A329A"/>
    <w:rsid w:val="002A4F0D"/>
    <w:rsid w:val="002B128B"/>
    <w:rsid w:val="002B2440"/>
    <w:rsid w:val="002C7D2D"/>
    <w:rsid w:val="002D498A"/>
    <w:rsid w:val="0034019C"/>
    <w:rsid w:val="00345084"/>
    <w:rsid w:val="003463EB"/>
    <w:rsid w:val="003A7042"/>
    <w:rsid w:val="003B4C77"/>
    <w:rsid w:val="003D2A8B"/>
    <w:rsid w:val="003D55F9"/>
    <w:rsid w:val="003F4AB8"/>
    <w:rsid w:val="004270AB"/>
    <w:rsid w:val="00435E0E"/>
    <w:rsid w:val="0045591F"/>
    <w:rsid w:val="004648B1"/>
    <w:rsid w:val="00465147"/>
    <w:rsid w:val="004B1D19"/>
    <w:rsid w:val="004D163E"/>
    <w:rsid w:val="004D6C9B"/>
    <w:rsid w:val="004F7F9C"/>
    <w:rsid w:val="0050354C"/>
    <w:rsid w:val="00533A55"/>
    <w:rsid w:val="0054245C"/>
    <w:rsid w:val="00557D77"/>
    <w:rsid w:val="00580E40"/>
    <w:rsid w:val="005A1E78"/>
    <w:rsid w:val="005C1116"/>
    <w:rsid w:val="005C45A5"/>
    <w:rsid w:val="005C469F"/>
    <w:rsid w:val="005C4B46"/>
    <w:rsid w:val="005D29DA"/>
    <w:rsid w:val="005E544F"/>
    <w:rsid w:val="00607208"/>
    <w:rsid w:val="00610C33"/>
    <w:rsid w:val="0062048A"/>
    <w:rsid w:val="00641291"/>
    <w:rsid w:val="006510F7"/>
    <w:rsid w:val="00655850"/>
    <w:rsid w:val="00661956"/>
    <w:rsid w:val="00662659"/>
    <w:rsid w:val="00663B25"/>
    <w:rsid w:val="00674877"/>
    <w:rsid w:val="006A1D55"/>
    <w:rsid w:val="006A54DD"/>
    <w:rsid w:val="006C41B2"/>
    <w:rsid w:val="006F2F4C"/>
    <w:rsid w:val="006F5DF9"/>
    <w:rsid w:val="0070220F"/>
    <w:rsid w:val="00717858"/>
    <w:rsid w:val="00755A1B"/>
    <w:rsid w:val="00767CA8"/>
    <w:rsid w:val="007B22A1"/>
    <w:rsid w:val="007C1648"/>
    <w:rsid w:val="007D2861"/>
    <w:rsid w:val="008314EC"/>
    <w:rsid w:val="0086646A"/>
    <w:rsid w:val="00891667"/>
    <w:rsid w:val="008D2DE7"/>
    <w:rsid w:val="008D42C6"/>
    <w:rsid w:val="008F2D2A"/>
    <w:rsid w:val="00924582"/>
    <w:rsid w:val="00953522"/>
    <w:rsid w:val="00961670"/>
    <w:rsid w:val="0096200E"/>
    <w:rsid w:val="00965EF7"/>
    <w:rsid w:val="00981808"/>
    <w:rsid w:val="009A1B77"/>
    <w:rsid w:val="009B4CA8"/>
    <w:rsid w:val="009F11C2"/>
    <w:rsid w:val="00A15A08"/>
    <w:rsid w:val="00A217B3"/>
    <w:rsid w:val="00A22210"/>
    <w:rsid w:val="00A27B7A"/>
    <w:rsid w:val="00A4787E"/>
    <w:rsid w:val="00A61CCD"/>
    <w:rsid w:val="00A85435"/>
    <w:rsid w:val="00AA3348"/>
    <w:rsid w:val="00AA592C"/>
    <w:rsid w:val="00AB5832"/>
    <w:rsid w:val="00AD39EB"/>
    <w:rsid w:val="00AE0D16"/>
    <w:rsid w:val="00AE7786"/>
    <w:rsid w:val="00B125FD"/>
    <w:rsid w:val="00B37C00"/>
    <w:rsid w:val="00B44FF6"/>
    <w:rsid w:val="00B61097"/>
    <w:rsid w:val="00B83438"/>
    <w:rsid w:val="00B9143E"/>
    <w:rsid w:val="00B944C5"/>
    <w:rsid w:val="00B9744C"/>
    <w:rsid w:val="00BB42A2"/>
    <w:rsid w:val="00BC1702"/>
    <w:rsid w:val="00BC1E8B"/>
    <w:rsid w:val="00BD7DAC"/>
    <w:rsid w:val="00BF1C98"/>
    <w:rsid w:val="00C23C80"/>
    <w:rsid w:val="00C33AE5"/>
    <w:rsid w:val="00C419CA"/>
    <w:rsid w:val="00C51CDB"/>
    <w:rsid w:val="00C92BA8"/>
    <w:rsid w:val="00CE47F4"/>
    <w:rsid w:val="00CF1B98"/>
    <w:rsid w:val="00D14134"/>
    <w:rsid w:val="00D2586E"/>
    <w:rsid w:val="00D53771"/>
    <w:rsid w:val="00D742A0"/>
    <w:rsid w:val="00D95C55"/>
    <w:rsid w:val="00DC20ED"/>
    <w:rsid w:val="00DD4F5B"/>
    <w:rsid w:val="00DE4F0B"/>
    <w:rsid w:val="00DF1D05"/>
    <w:rsid w:val="00E0175D"/>
    <w:rsid w:val="00E14C31"/>
    <w:rsid w:val="00E30087"/>
    <w:rsid w:val="00E446A9"/>
    <w:rsid w:val="00E9584B"/>
    <w:rsid w:val="00EC3FBE"/>
    <w:rsid w:val="00EC6F7A"/>
    <w:rsid w:val="00EE5364"/>
    <w:rsid w:val="00EF7045"/>
    <w:rsid w:val="00F0268A"/>
    <w:rsid w:val="00F049AA"/>
    <w:rsid w:val="00F10D2B"/>
    <w:rsid w:val="00F48607"/>
    <w:rsid w:val="00F62759"/>
    <w:rsid w:val="00F85209"/>
    <w:rsid w:val="00FC5451"/>
    <w:rsid w:val="00FF0086"/>
    <w:rsid w:val="01363ECD"/>
    <w:rsid w:val="08694091"/>
    <w:rsid w:val="08BC2484"/>
    <w:rsid w:val="0A3D9F54"/>
    <w:rsid w:val="138DF23C"/>
    <w:rsid w:val="1716A8A2"/>
    <w:rsid w:val="17AD1BAD"/>
    <w:rsid w:val="191F7DD9"/>
    <w:rsid w:val="1FF79FB8"/>
    <w:rsid w:val="227DA134"/>
    <w:rsid w:val="252502AB"/>
    <w:rsid w:val="2969B1EB"/>
    <w:rsid w:val="2A4E7CF2"/>
    <w:rsid w:val="2E6FA53A"/>
    <w:rsid w:val="31832226"/>
    <w:rsid w:val="3415F9D4"/>
    <w:rsid w:val="3828E41C"/>
    <w:rsid w:val="3CF11142"/>
    <w:rsid w:val="41DD0DEF"/>
    <w:rsid w:val="42019829"/>
    <w:rsid w:val="423B9A64"/>
    <w:rsid w:val="46EAB376"/>
    <w:rsid w:val="4992203E"/>
    <w:rsid w:val="50F6D42A"/>
    <w:rsid w:val="53F74398"/>
    <w:rsid w:val="58153BAF"/>
    <w:rsid w:val="58491620"/>
    <w:rsid w:val="58996DD1"/>
    <w:rsid w:val="5ACF8831"/>
    <w:rsid w:val="5E41A19D"/>
    <w:rsid w:val="64EFEAA4"/>
    <w:rsid w:val="66B26372"/>
    <w:rsid w:val="69EA0434"/>
    <w:rsid w:val="6AC4CCB9"/>
    <w:rsid w:val="6B85D495"/>
    <w:rsid w:val="6E119167"/>
    <w:rsid w:val="6FC065EA"/>
    <w:rsid w:val="700ECC82"/>
    <w:rsid w:val="70A04135"/>
    <w:rsid w:val="72202EBF"/>
    <w:rsid w:val="72436902"/>
    <w:rsid w:val="7337E0C9"/>
    <w:rsid w:val="75A60324"/>
    <w:rsid w:val="76D3B106"/>
    <w:rsid w:val="7A081584"/>
    <w:rsid w:val="7AE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584B"/>
  <w15:docId w15:val="{733565B7-6E76-4F36-AED4-499DAA0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00"/>
      <w:ind w:left="3393"/>
      <w:outlineLvl w:val="0"/>
    </w:pPr>
    <w:rPr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45"/>
      <w:ind w:left="3453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99"/>
      <w:ind w:left="1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180" w:lineRule="exact"/>
      <w:ind w:left="751" w:hanging="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D6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89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6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899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DD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AE0D16"/>
  </w:style>
  <w:style w:type="character" w:styleId="Enfasigrassetto">
    <w:name w:val="Strong"/>
    <w:basedOn w:val="Carpredefinitoparagrafo"/>
    <w:uiPriority w:val="22"/>
    <w:qFormat/>
    <w:rsid w:val="00B44FF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FEC"/>
    <w:rPr>
      <w:rFonts w:ascii="Tahoma" w:eastAsia="Tahoma" w:hAnsi="Tahoma" w:cs="Tahoma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occhett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occhet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E625-8790-4B47-9319-DF12764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Balboni</dc:creator>
  <cp:lastModifiedBy>Francesco Fiocchetti</cp:lastModifiedBy>
  <cp:revision>37</cp:revision>
  <cp:lastPrinted>2023-10-21T07:26:00Z</cp:lastPrinted>
  <dcterms:created xsi:type="dcterms:W3CDTF">2023-11-29T11:22:00Z</dcterms:created>
  <dcterms:modified xsi:type="dcterms:W3CDTF">2024-02-29T16:02:00Z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2023-10-20T00:00:00Z</vt:filetime>
  </property>
  <property fmtid="{D5CDD505-2E9C-101B-9397-08002B2CF9AE}" pid="5" name="Producer">
    <vt:lpwstr>Skia/PDF m118</vt:lpwstr>
  </property>
</Properties>
</file>